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2FD82" w14:textId="08A3632A" w:rsidR="00827F4F" w:rsidRDefault="00827F4F" w:rsidP="00827F4F">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114-bis</w:t>
      </w:r>
      <w:r w:rsidRPr="001D2FBF">
        <w:rPr>
          <w:rFonts w:ascii="Arial" w:hAnsi="Arial" w:cs="Arial"/>
          <w:b/>
          <w:sz w:val="24"/>
          <w:szCs w:val="28"/>
        </w:rPr>
        <w:tab/>
      </w:r>
      <w:r w:rsidRPr="00305C0D">
        <w:rPr>
          <w:rFonts w:ascii="Arial" w:hAnsi="Arial" w:cs="Arial"/>
          <w:b/>
          <w:sz w:val="24"/>
          <w:szCs w:val="28"/>
          <w:lang w:val="en-US"/>
        </w:rPr>
        <w:t>R4-250</w:t>
      </w:r>
      <w:r w:rsidR="00305C0D">
        <w:rPr>
          <w:rFonts w:ascii="Arial" w:hAnsi="Arial" w:cs="Arial"/>
          <w:b/>
          <w:sz w:val="24"/>
          <w:szCs w:val="28"/>
          <w:lang w:val="en-US"/>
        </w:rPr>
        <w:t>4031</w:t>
      </w:r>
    </w:p>
    <w:p w14:paraId="534404D2" w14:textId="77777777" w:rsidR="00827F4F" w:rsidRPr="001D2FBF" w:rsidRDefault="00827F4F" w:rsidP="00827F4F">
      <w:pPr>
        <w:widowControl w:val="0"/>
        <w:tabs>
          <w:tab w:val="right" w:pos="9072"/>
        </w:tabs>
        <w:spacing w:after="0"/>
        <w:rPr>
          <w:rFonts w:ascii="Arial" w:hAnsi="Arial" w:cs="Arial"/>
          <w:b/>
          <w:sz w:val="24"/>
          <w:szCs w:val="28"/>
          <w:lang w:val="en-US"/>
        </w:rPr>
      </w:pPr>
      <w:r>
        <w:rPr>
          <w:rFonts w:ascii="Arial" w:hAnsi="Arial" w:cs="Arial"/>
          <w:b/>
          <w:sz w:val="24"/>
          <w:szCs w:val="24"/>
        </w:rPr>
        <w:t>Wuhan,</w:t>
      </w:r>
      <w:r w:rsidRPr="00A01738">
        <w:rPr>
          <w:rFonts w:ascii="Arial" w:hAnsi="Arial" w:cs="Arial"/>
          <w:b/>
          <w:sz w:val="24"/>
          <w:szCs w:val="24"/>
        </w:rPr>
        <w:t xml:space="preserve"> </w:t>
      </w:r>
      <w:r>
        <w:rPr>
          <w:rFonts w:ascii="Arial" w:hAnsi="Arial" w:cs="Arial"/>
          <w:b/>
          <w:sz w:val="24"/>
          <w:szCs w:val="24"/>
        </w:rPr>
        <w:t>China, 7</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11</w:t>
      </w:r>
      <w:r>
        <w:rPr>
          <w:rFonts w:ascii="Arial" w:hAnsi="Arial" w:cs="Arial"/>
          <w:b/>
          <w:sz w:val="24"/>
          <w:szCs w:val="24"/>
          <w:vertAlign w:val="superscript"/>
        </w:rPr>
        <w:t>th</w:t>
      </w:r>
      <w:r>
        <w:rPr>
          <w:rFonts w:ascii="Arial" w:hAnsi="Arial" w:cs="Arial"/>
          <w:b/>
          <w:sz w:val="24"/>
          <w:szCs w:val="24"/>
        </w:rPr>
        <w:t xml:space="preserve"> April</w:t>
      </w:r>
      <w:r w:rsidRPr="0052514D">
        <w:rPr>
          <w:rFonts w:ascii="Arial" w:hAnsi="Arial" w:cs="Arial"/>
          <w:b/>
          <w:sz w:val="24"/>
          <w:szCs w:val="24"/>
        </w:rPr>
        <w:t>, 202</w:t>
      </w:r>
      <w:r>
        <w:rPr>
          <w:rFonts w:ascii="Arial" w:hAnsi="Arial" w:cs="Arial"/>
          <w:b/>
          <w:sz w:val="24"/>
          <w:szCs w:val="24"/>
        </w:rPr>
        <w:t>5</w:t>
      </w:r>
    </w:p>
    <w:bookmarkEnd w:id="1"/>
    <w:p w14:paraId="611DB80C" w14:textId="77777777" w:rsidR="009C48FD" w:rsidRPr="00AB4182" w:rsidRDefault="009C48FD" w:rsidP="009C48FD">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sz w:val="22"/>
          <w:lang w:val="en-US"/>
        </w:rPr>
        <w:t>7.27.2.1</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6767A4C7"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C48FD" w:rsidRPr="009C48FD">
        <w:rPr>
          <w:rFonts w:ascii="Arial" w:hAnsi="Arial" w:cs="Arial"/>
          <w:color w:val="000000"/>
          <w:sz w:val="22"/>
        </w:rPr>
        <w:t>On RRM requirements for LTM event-triggered L1-RSRP reporting</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00E279CF" w14:textId="61335F18" w:rsidR="00822741" w:rsidRDefault="00CF1E97" w:rsidP="009E30F5">
      <w:pPr>
        <w:spacing w:before="120"/>
        <w:jc w:val="both"/>
        <w:rPr>
          <w:lang w:val="en-US"/>
        </w:rPr>
      </w:pPr>
      <w:r>
        <w:rPr>
          <w:rFonts w:hint="eastAsia"/>
          <w:lang w:val="en-US"/>
        </w:rPr>
        <w:t>I</w:t>
      </w:r>
      <w:r>
        <w:rPr>
          <w:lang w:val="en-US"/>
        </w:rPr>
        <w:t>n the RAN4</w:t>
      </w:r>
      <w:r>
        <w:rPr>
          <w:rFonts w:hint="eastAsia"/>
          <w:lang w:val="en-US"/>
        </w:rPr>
        <w:t>#</w:t>
      </w:r>
      <w:r>
        <w:rPr>
          <w:lang w:val="en-US"/>
        </w:rPr>
        <w:t>114 meeting, RAN4 discussed RRM requirements for low band CA via switching. Following agreements were made and captured in the WF [2].</w:t>
      </w:r>
    </w:p>
    <w:tbl>
      <w:tblPr>
        <w:tblStyle w:val="TableGrid"/>
        <w:tblW w:w="0" w:type="auto"/>
        <w:tblInd w:w="0" w:type="dxa"/>
        <w:tblLook w:val="04A0" w:firstRow="1" w:lastRow="0" w:firstColumn="1" w:lastColumn="0" w:noHBand="0" w:noVBand="1"/>
      </w:tblPr>
      <w:tblGrid>
        <w:gridCol w:w="9630"/>
      </w:tblGrid>
      <w:tr w:rsidR="00822741" w14:paraId="11147901" w14:textId="77777777" w:rsidTr="00822741">
        <w:tc>
          <w:tcPr>
            <w:tcW w:w="9630" w:type="dxa"/>
          </w:tcPr>
          <w:p w14:paraId="26416EBF" w14:textId="77777777" w:rsidR="009E30F5" w:rsidRPr="008611D4" w:rsidRDefault="009E30F5" w:rsidP="009E30F5">
            <w:pPr>
              <w:pStyle w:val="Heading4"/>
              <w:numPr>
                <w:ilvl w:val="0"/>
                <w:numId w:val="0"/>
              </w:numPr>
              <w:outlineLvl w:val="3"/>
              <w:rPr>
                <w:lang w:val="en-US"/>
              </w:rPr>
            </w:pPr>
            <w:r w:rsidRPr="008611D4">
              <w:rPr>
                <w:lang w:val="en-US"/>
              </w:rPr>
              <w:t>Issue 2-3: impact of time-to-trigger (TTT) on RRM</w:t>
            </w:r>
          </w:p>
          <w:p w14:paraId="37426D5A" w14:textId="77777777" w:rsidR="009E30F5" w:rsidRPr="008611D4" w:rsidRDefault="009E30F5" w:rsidP="009E30F5">
            <w:pPr>
              <w:spacing w:after="120"/>
              <w:rPr>
                <w:b/>
                <w:bCs/>
                <w:color w:val="000000" w:themeColor="text1"/>
                <w:lang w:val="en-US"/>
              </w:rPr>
            </w:pPr>
            <w:r w:rsidRPr="008611D4">
              <w:rPr>
                <w:b/>
                <w:bCs/>
                <w:color w:val="000000" w:themeColor="text1"/>
                <w:lang w:val="en-US"/>
              </w:rPr>
              <w:t>Agreement:</w:t>
            </w:r>
          </w:p>
          <w:p w14:paraId="1F72612E" w14:textId="77777777" w:rsidR="009E30F5" w:rsidRDefault="009E30F5" w:rsidP="002A7193">
            <w:pPr>
              <w:pStyle w:val="ListParagraph"/>
              <w:numPr>
                <w:ilvl w:val="0"/>
                <w:numId w:val="37"/>
              </w:numPr>
              <w:overflowPunct w:val="0"/>
              <w:autoSpaceDE w:val="0"/>
              <w:autoSpaceDN w:val="0"/>
              <w:adjustRightInd w:val="0"/>
              <w:textAlignment w:val="baseline"/>
              <w:rPr>
                <w:color w:val="000000" w:themeColor="text1"/>
              </w:rPr>
            </w:pPr>
            <w:r w:rsidRPr="008611D4">
              <w:rPr>
                <w:color w:val="000000" w:themeColor="text1"/>
              </w:rPr>
              <w:t>No need to explicitly capture TTT in core requirements.</w:t>
            </w:r>
          </w:p>
          <w:p w14:paraId="21AAA2BC" w14:textId="77777777" w:rsidR="009E30F5" w:rsidRPr="008611D4" w:rsidRDefault="009E30F5" w:rsidP="009E30F5">
            <w:pPr>
              <w:pStyle w:val="Heading4"/>
              <w:numPr>
                <w:ilvl w:val="0"/>
                <w:numId w:val="0"/>
              </w:numPr>
              <w:outlineLvl w:val="3"/>
              <w:rPr>
                <w:lang w:val="en-US"/>
              </w:rPr>
            </w:pPr>
            <w:r w:rsidRPr="008611D4">
              <w:rPr>
                <w:lang w:val="en-US"/>
              </w:rPr>
              <w:t>Issue 2-8: L1 filtering assumption in event evaluation</w:t>
            </w:r>
          </w:p>
          <w:p w14:paraId="2A31B880" w14:textId="77777777" w:rsidR="009E30F5" w:rsidRPr="008611D4" w:rsidRDefault="009E30F5" w:rsidP="009E30F5">
            <w:pPr>
              <w:spacing w:after="120"/>
              <w:rPr>
                <w:b/>
                <w:bCs/>
                <w:color w:val="000000" w:themeColor="text1"/>
                <w:lang w:val="en-US"/>
              </w:rPr>
            </w:pPr>
            <w:r w:rsidRPr="008611D4">
              <w:rPr>
                <w:b/>
                <w:bCs/>
                <w:color w:val="000000" w:themeColor="text1"/>
                <w:lang w:val="en-US"/>
              </w:rPr>
              <w:t>Agreement:</w:t>
            </w:r>
          </w:p>
          <w:p w14:paraId="507FD4CD" w14:textId="77777777" w:rsidR="009E30F5" w:rsidRPr="008611D4" w:rsidRDefault="009E30F5" w:rsidP="002A7193">
            <w:pPr>
              <w:numPr>
                <w:ilvl w:val="0"/>
                <w:numId w:val="37"/>
              </w:numPr>
              <w:suppressAutoHyphens w:val="0"/>
              <w:autoSpaceDN w:val="0"/>
              <w:adjustRightInd w:val="0"/>
              <w:snapToGrid w:val="0"/>
              <w:spacing w:after="120"/>
              <w:textAlignment w:val="auto"/>
              <w:rPr>
                <w:szCs w:val="21"/>
                <w:lang w:val="en-US"/>
              </w:rPr>
            </w:pPr>
            <w:r w:rsidRPr="008611D4">
              <w:rPr>
                <w:szCs w:val="21"/>
                <w:lang w:val="en-US"/>
              </w:rPr>
              <w:t>RAN4 should start work assuming no L1 filtering. FFS whether to define requirement with L1 filtering assumed, taking into account the progress in RAN1/2.</w:t>
            </w:r>
          </w:p>
          <w:p w14:paraId="30693906" w14:textId="77777777" w:rsidR="009E30F5" w:rsidRPr="008611D4" w:rsidRDefault="009E30F5" w:rsidP="009E30F5">
            <w:pPr>
              <w:pStyle w:val="Heading4"/>
              <w:numPr>
                <w:ilvl w:val="0"/>
                <w:numId w:val="0"/>
              </w:numPr>
              <w:outlineLvl w:val="3"/>
              <w:rPr>
                <w:lang w:val="en-US"/>
              </w:rPr>
            </w:pPr>
            <w:r w:rsidRPr="008611D4">
              <w:rPr>
                <w:lang w:val="en-US"/>
              </w:rPr>
              <w:t>Issue 2-9: Impact of UL resource waiting time.</w:t>
            </w:r>
          </w:p>
          <w:p w14:paraId="4FBD5613" w14:textId="77777777" w:rsidR="009E30F5" w:rsidRPr="008611D4" w:rsidRDefault="009E30F5" w:rsidP="009E30F5">
            <w:pPr>
              <w:spacing w:after="120"/>
              <w:rPr>
                <w:b/>
                <w:bCs/>
                <w:color w:val="000000" w:themeColor="text1"/>
                <w:lang w:val="en-US"/>
              </w:rPr>
            </w:pPr>
            <w:r w:rsidRPr="008611D4">
              <w:rPr>
                <w:b/>
                <w:bCs/>
                <w:color w:val="000000" w:themeColor="text1"/>
                <w:lang w:val="en-US"/>
              </w:rPr>
              <w:t>Agreement:</w:t>
            </w:r>
          </w:p>
          <w:p w14:paraId="2D9BE7E7" w14:textId="77777777" w:rsidR="009E30F5" w:rsidRPr="008611D4" w:rsidRDefault="009E30F5" w:rsidP="002A7193">
            <w:pPr>
              <w:pStyle w:val="ListParagraph"/>
              <w:numPr>
                <w:ilvl w:val="0"/>
                <w:numId w:val="37"/>
              </w:numPr>
              <w:overflowPunct w:val="0"/>
              <w:autoSpaceDE w:val="0"/>
              <w:autoSpaceDN w:val="0"/>
              <w:adjustRightInd w:val="0"/>
              <w:textAlignment w:val="baseline"/>
              <w:rPr>
                <w:bCs/>
                <w:color w:val="000000" w:themeColor="text1"/>
              </w:rPr>
            </w:pPr>
            <w:r w:rsidRPr="008611D4">
              <w:rPr>
                <w:bCs/>
                <w:color w:val="000000" w:themeColor="text1"/>
              </w:rPr>
              <w:t xml:space="preserve">For event triggered L1 measurement reporting, measurement reporting delay excludes a delay which </w:t>
            </w:r>
            <w:r>
              <w:rPr>
                <w:bCs/>
                <w:color w:val="000000" w:themeColor="text1"/>
              </w:rPr>
              <w:t xml:space="preserve">is </w:t>
            </w:r>
            <w:r w:rsidRPr="008611D4">
              <w:rPr>
                <w:bCs/>
                <w:color w:val="000000" w:themeColor="text1"/>
              </w:rPr>
              <w:t xml:space="preserve">caused by no UL resources being available for UE to send the measurement report on, which is to follow the approach for event triggered L3 measurement reporting. </w:t>
            </w:r>
          </w:p>
          <w:p w14:paraId="454E08F5" w14:textId="77777777" w:rsidR="009E30F5" w:rsidRPr="008611D4" w:rsidRDefault="009E30F5" w:rsidP="009E30F5">
            <w:pPr>
              <w:pStyle w:val="Heading4"/>
              <w:numPr>
                <w:ilvl w:val="0"/>
                <w:numId w:val="0"/>
              </w:numPr>
              <w:outlineLvl w:val="3"/>
              <w:rPr>
                <w:lang w:val="en-US"/>
              </w:rPr>
            </w:pPr>
            <w:r w:rsidRPr="008611D4">
              <w:rPr>
                <w:lang w:val="en-US"/>
              </w:rPr>
              <w:t>Issue 2-10: Impact on other LTM requirements</w:t>
            </w:r>
          </w:p>
          <w:p w14:paraId="5DBA6762" w14:textId="77777777" w:rsidR="009E30F5" w:rsidRPr="008611D4" w:rsidRDefault="009E30F5" w:rsidP="009E30F5">
            <w:pPr>
              <w:spacing w:after="120"/>
              <w:rPr>
                <w:b/>
                <w:bCs/>
                <w:color w:val="000000" w:themeColor="text1"/>
                <w:lang w:val="en-US"/>
              </w:rPr>
            </w:pPr>
            <w:r w:rsidRPr="008611D4">
              <w:rPr>
                <w:b/>
                <w:bCs/>
                <w:color w:val="000000" w:themeColor="text1"/>
                <w:lang w:val="en-US"/>
              </w:rPr>
              <w:t>Tentative agreement:</w:t>
            </w:r>
          </w:p>
          <w:p w14:paraId="531D0646" w14:textId="77777777" w:rsidR="009E30F5" w:rsidRPr="008611D4" w:rsidRDefault="009E30F5" w:rsidP="002A7193">
            <w:pPr>
              <w:pStyle w:val="ListParagraph"/>
              <w:numPr>
                <w:ilvl w:val="0"/>
                <w:numId w:val="37"/>
              </w:numPr>
              <w:overflowPunct w:val="0"/>
              <w:autoSpaceDE w:val="0"/>
              <w:autoSpaceDN w:val="0"/>
              <w:adjustRightInd w:val="0"/>
              <w:textAlignment w:val="baseline"/>
              <w:rPr>
                <w:color w:val="000000" w:themeColor="text1"/>
              </w:rPr>
            </w:pPr>
            <w:r w:rsidRPr="008611D4">
              <w:rPr>
                <w:color w:val="000000" w:themeColor="text1"/>
              </w:rPr>
              <w:t>UE has sent an event-triggered L1 report and the reporting condition continues to be met at the time of receiving the cell switch command or TCI state activation command, [and leaving condition of the event is configured and corresponding condition is not met], the related cell switch delay and TCI state activation requirements are applicable.</w:t>
            </w:r>
          </w:p>
          <w:p w14:paraId="6CF86A57" w14:textId="54D95A36" w:rsidR="00822741" w:rsidRPr="009E30F5" w:rsidRDefault="009E30F5" w:rsidP="002A7193">
            <w:pPr>
              <w:pStyle w:val="ListParagraph"/>
              <w:numPr>
                <w:ilvl w:val="1"/>
                <w:numId w:val="37"/>
              </w:numPr>
              <w:overflowPunct w:val="0"/>
              <w:autoSpaceDE w:val="0"/>
              <w:autoSpaceDN w:val="0"/>
              <w:adjustRightInd w:val="0"/>
              <w:textAlignment w:val="baseline"/>
            </w:pPr>
            <w:r w:rsidRPr="008611D4">
              <w:rPr>
                <w:color w:val="000000" w:themeColor="text1"/>
              </w:rPr>
              <w:t>Further discuss how to capture this in RRM spec.</w:t>
            </w:r>
          </w:p>
        </w:tc>
      </w:tr>
    </w:tbl>
    <w:p w14:paraId="6843EEA0" w14:textId="574E937A" w:rsidR="006A4F7E" w:rsidRDefault="006A4F7E" w:rsidP="004852EA">
      <w:pPr>
        <w:spacing w:before="120" w:after="0"/>
        <w:jc w:val="both"/>
        <w:rPr>
          <w:lang w:val="en-US"/>
        </w:rPr>
      </w:pPr>
      <w:r w:rsidRPr="00AC65D7">
        <w:rPr>
          <w:lang w:val="en-US"/>
        </w:rPr>
        <w:t xml:space="preserve">In this contribution, we </w:t>
      </w:r>
      <w:r w:rsidR="00822741">
        <w:rPr>
          <w:lang w:val="en-US"/>
        </w:rPr>
        <w:t xml:space="preserve">further </w:t>
      </w:r>
      <w:r w:rsidRPr="00AC65D7">
        <w:rPr>
          <w:lang w:val="en-US"/>
        </w:rPr>
        <w:t xml:space="preserve">provide </w:t>
      </w:r>
      <w:r>
        <w:rPr>
          <w:lang w:val="en-US"/>
        </w:rPr>
        <w:t>our views</w:t>
      </w:r>
      <w:bookmarkStart w:id="6" w:name="_Hlk181788025"/>
      <w:r>
        <w:rPr>
          <w:lang w:val="en-US"/>
        </w:rPr>
        <w:t xml:space="preserve"> </w:t>
      </w:r>
      <w:r w:rsidR="009E30F5" w:rsidRPr="009E30F5">
        <w:rPr>
          <w:lang w:val="en-US"/>
        </w:rPr>
        <w:t>on RRM requirements for event-triggered L1-RSRP reporting in R19 LTM</w:t>
      </w:r>
      <w:r w:rsidRPr="00AC65D7">
        <w:rPr>
          <w:lang w:val="en-US"/>
        </w:rPr>
        <w:t>.</w:t>
      </w:r>
    </w:p>
    <w:bookmarkEnd w:id="6"/>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3BD7313E" w14:textId="77777777" w:rsidR="000D5C37" w:rsidRDefault="000D5C37" w:rsidP="00301345">
      <w:pPr>
        <w:overflowPunct/>
        <w:autoSpaceDE/>
        <w:jc w:val="both"/>
        <w:textAlignment w:val="auto"/>
      </w:pPr>
    </w:p>
    <w:p w14:paraId="22C06F91" w14:textId="01B07838" w:rsidR="000D5C37" w:rsidRPr="00D14FF4" w:rsidRDefault="00D14FF4" w:rsidP="00301345">
      <w:pPr>
        <w:overflowPunct/>
        <w:autoSpaceDE/>
        <w:jc w:val="both"/>
        <w:textAlignment w:val="auto"/>
        <w:rPr>
          <w:b/>
          <w:bCs/>
          <w:u w:val="single"/>
        </w:rPr>
      </w:pPr>
      <w:r w:rsidRPr="00D14FF4">
        <w:rPr>
          <w:b/>
          <w:bCs/>
          <w:u w:val="single"/>
          <w:lang w:val="en-US"/>
        </w:rPr>
        <w:t>Event triggered reporting delay for L1 reporting</w:t>
      </w:r>
    </w:p>
    <w:p w14:paraId="41C16682" w14:textId="3209AABF" w:rsidR="000D5C37" w:rsidRDefault="00C1414E" w:rsidP="00301345">
      <w:pPr>
        <w:overflowPunct/>
        <w:autoSpaceDE/>
        <w:jc w:val="both"/>
        <w:textAlignment w:val="auto"/>
      </w:pPr>
      <w:r>
        <w:rPr>
          <w:rFonts w:hint="eastAsia"/>
        </w:rPr>
        <w:t>R</w:t>
      </w:r>
      <w:r>
        <w:t>AN4 has been discussed e</w:t>
      </w:r>
      <w:r w:rsidRPr="00C1414E">
        <w:t>vent triggered reporting delay for L1 reporting</w:t>
      </w:r>
      <w:r>
        <w:t xml:space="preserve"> for several meetings. Following options were agreed in the last meeting.</w:t>
      </w:r>
    </w:p>
    <w:tbl>
      <w:tblPr>
        <w:tblStyle w:val="TableGrid"/>
        <w:tblW w:w="0" w:type="auto"/>
        <w:tblInd w:w="0" w:type="dxa"/>
        <w:tblLook w:val="04A0" w:firstRow="1" w:lastRow="0" w:firstColumn="1" w:lastColumn="0" w:noHBand="0" w:noVBand="1"/>
      </w:tblPr>
      <w:tblGrid>
        <w:gridCol w:w="9630"/>
      </w:tblGrid>
      <w:tr w:rsidR="00D14FF4" w14:paraId="0491AE7F" w14:textId="77777777" w:rsidTr="00D14FF4">
        <w:tc>
          <w:tcPr>
            <w:tcW w:w="9630" w:type="dxa"/>
          </w:tcPr>
          <w:p w14:paraId="6C0DCCEB" w14:textId="77777777" w:rsidR="00D14FF4" w:rsidRPr="008611D4" w:rsidRDefault="00D14FF4" w:rsidP="00D14FF4">
            <w:pPr>
              <w:pStyle w:val="Heading4"/>
              <w:numPr>
                <w:ilvl w:val="0"/>
                <w:numId w:val="0"/>
              </w:numPr>
              <w:outlineLvl w:val="3"/>
              <w:rPr>
                <w:lang w:val="en-US"/>
              </w:rPr>
            </w:pPr>
            <w:r w:rsidRPr="008611D4">
              <w:rPr>
                <w:lang w:val="en-US"/>
              </w:rPr>
              <w:t>Issue 2-2: Event triggered reporting delay for L1 reporting</w:t>
            </w:r>
          </w:p>
          <w:p w14:paraId="687B543F" w14:textId="77777777" w:rsidR="00D14FF4" w:rsidRPr="008611D4" w:rsidRDefault="00D14FF4" w:rsidP="00D14FF4">
            <w:pPr>
              <w:spacing w:after="120"/>
              <w:rPr>
                <w:b/>
                <w:bCs/>
                <w:color w:val="000000" w:themeColor="text1"/>
                <w:lang w:val="en-US"/>
              </w:rPr>
            </w:pPr>
            <w:r w:rsidRPr="008611D4">
              <w:rPr>
                <w:b/>
                <w:bCs/>
                <w:color w:val="000000" w:themeColor="text1"/>
                <w:lang w:val="en-US"/>
              </w:rPr>
              <w:lastRenderedPageBreak/>
              <w:t>Agreement:</w:t>
            </w:r>
          </w:p>
          <w:p w14:paraId="5E5BEA73" w14:textId="77777777" w:rsidR="00D14FF4" w:rsidRPr="008611D4" w:rsidRDefault="00D14FF4" w:rsidP="002A7193">
            <w:pPr>
              <w:numPr>
                <w:ilvl w:val="0"/>
                <w:numId w:val="37"/>
              </w:numPr>
              <w:suppressAutoHyphens w:val="0"/>
              <w:autoSpaceDN w:val="0"/>
              <w:adjustRightInd w:val="0"/>
              <w:snapToGrid w:val="0"/>
              <w:spacing w:before="0" w:after="120" w:line="240" w:lineRule="auto"/>
              <w:jc w:val="left"/>
              <w:textAlignment w:val="auto"/>
              <w:rPr>
                <w:sz w:val="21"/>
                <w:szCs w:val="21"/>
                <w:lang w:val="en-US"/>
              </w:rPr>
            </w:pPr>
            <w:r w:rsidRPr="008611D4">
              <w:rPr>
                <w:sz w:val="21"/>
                <w:szCs w:val="21"/>
                <w:lang w:val="en-US"/>
              </w:rPr>
              <w:t>Except for periodic MR:</w:t>
            </w:r>
          </w:p>
          <w:p w14:paraId="073E1765" w14:textId="77777777" w:rsidR="00D14FF4" w:rsidRPr="008611D4" w:rsidRDefault="00D14FF4" w:rsidP="002A7193">
            <w:pPr>
              <w:numPr>
                <w:ilvl w:val="1"/>
                <w:numId w:val="37"/>
              </w:numPr>
              <w:suppressAutoHyphens w:val="0"/>
              <w:autoSpaceDN w:val="0"/>
              <w:adjustRightInd w:val="0"/>
              <w:snapToGrid w:val="0"/>
              <w:spacing w:before="0" w:after="120" w:line="240" w:lineRule="auto"/>
              <w:jc w:val="left"/>
              <w:textAlignment w:val="auto"/>
              <w:rPr>
                <w:sz w:val="21"/>
                <w:szCs w:val="21"/>
                <w:lang w:val="en-US"/>
              </w:rPr>
            </w:pPr>
            <w:r w:rsidRPr="008611D4">
              <w:rPr>
                <w:sz w:val="21"/>
                <w:szCs w:val="21"/>
                <w:lang w:val="en-US" w:eastAsia="zh-CN"/>
              </w:rPr>
              <w:t xml:space="preserve">Option 1: </w:t>
            </w:r>
            <w:r w:rsidRPr="008611D4">
              <w:rPr>
                <w:sz w:val="21"/>
                <w:szCs w:val="21"/>
                <w:lang w:val="en-US"/>
              </w:rPr>
              <w:t>The event triggered measurement reporting delay shall be no larger than the maximum L1-RSRP measurement period on the cells corresponding to the event.</w:t>
            </w:r>
          </w:p>
          <w:p w14:paraId="74143A75" w14:textId="77777777" w:rsidR="00D14FF4" w:rsidRPr="008611D4" w:rsidRDefault="00D14FF4" w:rsidP="002A7193">
            <w:pPr>
              <w:numPr>
                <w:ilvl w:val="2"/>
                <w:numId w:val="37"/>
              </w:numPr>
              <w:suppressAutoHyphens w:val="0"/>
              <w:autoSpaceDN w:val="0"/>
              <w:adjustRightInd w:val="0"/>
              <w:snapToGrid w:val="0"/>
              <w:spacing w:before="0" w:after="120" w:line="240" w:lineRule="auto"/>
              <w:jc w:val="left"/>
              <w:textAlignment w:val="auto"/>
              <w:rPr>
                <w:sz w:val="21"/>
                <w:szCs w:val="21"/>
                <w:lang w:val="en-US"/>
              </w:rPr>
            </w:pPr>
            <w:r w:rsidRPr="008611D4">
              <w:rPr>
                <w:sz w:val="21"/>
                <w:szCs w:val="21"/>
                <w:lang w:val="en-US"/>
              </w:rPr>
              <w:t xml:space="preserve">The measurement period on the LTM candidate cells is based on the Rel-18 requirement, with the assumption of </w:t>
            </w:r>
            <w:proofErr w:type="spellStart"/>
            <w:r w:rsidRPr="008611D4">
              <w:rPr>
                <w:sz w:val="21"/>
                <w:szCs w:val="21"/>
                <w:lang w:val="en-US"/>
              </w:rPr>
              <w:t>Treport</w:t>
            </w:r>
            <w:proofErr w:type="spellEnd"/>
            <w:r w:rsidRPr="008611D4">
              <w:rPr>
                <w:sz w:val="21"/>
                <w:szCs w:val="21"/>
                <w:lang w:val="en-US"/>
              </w:rPr>
              <w:t xml:space="preserve"> is 0.</w:t>
            </w:r>
          </w:p>
          <w:p w14:paraId="47138042" w14:textId="77777777" w:rsidR="00D14FF4" w:rsidRPr="008611D4" w:rsidRDefault="00D14FF4" w:rsidP="002A7193">
            <w:pPr>
              <w:numPr>
                <w:ilvl w:val="1"/>
                <w:numId w:val="37"/>
              </w:numPr>
              <w:suppressAutoHyphens w:val="0"/>
              <w:autoSpaceDN w:val="0"/>
              <w:adjustRightInd w:val="0"/>
              <w:snapToGrid w:val="0"/>
              <w:spacing w:before="0" w:after="120" w:line="240" w:lineRule="auto"/>
              <w:jc w:val="left"/>
              <w:textAlignment w:val="auto"/>
              <w:rPr>
                <w:sz w:val="21"/>
                <w:szCs w:val="21"/>
                <w:lang w:val="en-US"/>
              </w:rPr>
            </w:pPr>
            <w:r w:rsidRPr="008611D4">
              <w:rPr>
                <w:sz w:val="21"/>
                <w:szCs w:val="21"/>
                <w:lang w:val="en-US" w:eastAsia="zh-CN"/>
              </w:rPr>
              <w:t xml:space="preserve">Option 2: </w:t>
            </w:r>
            <w:r w:rsidRPr="008611D4">
              <w:rPr>
                <w:sz w:val="21"/>
                <w:szCs w:val="21"/>
                <w:lang w:val="en-US"/>
              </w:rPr>
              <w:t xml:space="preserve">The event triggered measurement reporting delay shall be no larger than the L1-RSRP measurement period corresponding to the Cell(s) </w:t>
            </w:r>
            <w:r w:rsidRPr="008611D4">
              <w:rPr>
                <w:bCs/>
                <w:sz w:val="21"/>
                <w:szCs w:val="21"/>
                <w:lang w:val="en-US" w:eastAsia="zh-CN"/>
              </w:rPr>
              <w:t xml:space="preserve">which triggers the event </w:t>
            </w:r>
            <w:r w:rsidRPr="008611D4">
              <w:rPr>
                <w:sz w:val="21"/>
                <w:szCs w:val="21"/>
                <w:lang w:val="en-US"/>
              </w:rPr>
              <w:t xml:space="preserve">on the cells corresponding to the event. </w:t>
            </w:r>
          </w:p>
          <w:p w14:paraId="522C313A" w14:textId="77777777" w:rsidR="00D14FF4" w:rsidRPr="008611D4" w:rsidRDefault="00D14FF4" w:rsidP="002A7193">
            <w:pPr>
              <w:numPr>
                <w:ilvl w:val="2"/>
                <w:numId w:val="37"/>
              </w:numPr>
              <w:suppressAutoHyphens w:val="0"/>
              <w:autoSpaceDN w:val="0"/>
              <w:adjustRightInd w:val="0"/>
              <w:snapToGrid w:val="0"/>
              <w:spacing w:before="0" w:after="120" w:line="240" w:lineRule="auto"/>
              <w:jc w:val="left"/>
              <w:textAlignment w:val="auto"/>
              <w:rPr>
                <w:sz w:val="21"/>
                <w:szCs w:val="21"/>
                <w:lang w:val="en-US"/>
              </w:rPr>
            </w:pPr>
            <w:r w:rsidRPr="008611D4">
              <w:rPr>
                <w:sz w:val="21"/>
                <w:szCs w:val="21"/>
                <w:lang w:val="en-US"/>
              </w:rPr>
              <w:t xml:space="preserve">The measurement period on the LTM candidate cells is based on the Rel-18 requirement, with the assumption of </w:t>
            </w:r>
            <w:proofErr w:type="spellStart"/>
            <w:r w:rsidRPr="008611D4">
              <w:rPr>
                <w:sz w:val="21"/>
                <w:szCs w:val="21"/>
                <w:lang w:val="en-US"/>
              </w:rPr>
              <w:t>Treport</w:t>
            </w:r>
            <w:proofErr w:type="spellEnd"/>
            <w:r w:rsidRPr="008611D4">
              <w:rPr>
                <w:sz w:val="21"/>
                <w:szCs w:val="21"/>
                <w:lang w:val="en-US"/>
              </w:rPr>
              <w:t xml:space="preserve"> is 0.</w:t>
            </w:r>
          </w:p>
          <w:p w14:paraId="04696254" w14:textId="77777777" w:rsidR="00D14FF4" w:rsidRPr="008611D4" w:rsidRDefault="00D14FF4" w:rsidP="002A7193">
            <w:pPr>
              <w:numPr>
                <w:ilvl w:val="0"/>
                <w:numId w:val="37"/>
              </w:numPr>
              <w:suppressAutoHyphens w:val="0"/>
              <w:autoSpaceDN w:val="0"/>
              <w:adjustRightInd w:val="0"/>
              <w:snapToGrid w:val="0"/>
              <w:spacing w:before="0" w:after="120" w:line="240" w:lineRule="auto"/>
              <w:jc w:val="left"/>
              <w:textAlignment w:val="auto"/>
              <w:rPr>
                <w:sz w:val="21"/>
                <w:szCs w:val="21"/>
                <w:lang w:val="en-US"/>
              </w:rPr>
            </w:pPr>
            <w:r w:rsidRPr="008611D4">
              <w:rPr>
                <w:sz w:val="21"/>
                <w:szCs w:val="21"/>
                <w:lang w:val="en-US"/>
              </w:rPr>
              <w:t>For periodic MR:</w:t>
            </w:r>
          </w:p>
          <w:p w14:paraId="59EDE557" w14:textId="77777777" w:rsidR="00D14FF4" w:rsidRPr="008611D4" w:rsidRDefault="00D14FF4" w:rsidP="002A7193">
            <w:pPr>
              <w:numPr>
                <w:ilvl w:val="1"/>
                <w:numId w:val="37"/>
              </w:numPr>
              <w:suppressAutoHyphens w:val="0"/>
              <w:autoSpaceDN w:val="0"/>
              <w:adjustRightInd w:val="0"/>
              <w:snapToGrid w:val="0"/>
              <w:spacing w:before="0" w:after="120" w:line="240" w:lineRule="auto"/>
              <w:jc w:val="left"/>
              <w:textAlignment w:val="auto"/>
              <w:rPr>
                <w:sz w:val="21"/>
                <w:szCs w:val="21"/>
                <w:lang w:val="en-US"/>
              </w:rPr>
            </w:pPr>
            <w:r w:rsidRPr="008611D4">
              <w:rPr>
                <w:sz w:val="21"/>
                <w:szCs w:val="21"/>
                <w:lang w:val="en-US" w:eastAsia="zh-CN"/>
              </w:rPr>
              <w:t xml:space="preserve">Option 1: </w:t>
            </w:r>
            <w:r w:rsidRPr="008611D4">
              <w:rPr>
                <w:sz w:val="21"/>
                <w:szCs w:val="21"/>
                <w:lang w:val="en-US"/>
              </w:rPr>
              <w:t>For the first report after condition is met, the event triggered measurement reporting delay shall be no larger than the maximum L1-RSRP measurement period on the cells corresponding to the event.</w:t>
            </w:r>
          </w:p>
          <w:p w14:paraId="1684169F" w14:textId="77777777" w:rsidR="00D14FF4" w:rsidRPr="008611D4" w:rsidRDefault="00D14FF4" w:rsidP="002A7193">
            <w:pPr>
              <w:numPr>
                <w:ilvl w:val="2"/>
                <w:numId w:val="37"/>
              </w:numPr>
              <w:suppressAutoHyphens w:val="0"/>
              <w:autoSpaceDN w:val="0"/>
              <w:adjustRightInd w:val="0"/>
              <w:snapToGrid w:val="0"/>
              <w:spacing w:before="0" w:after="120" w:line="240" w:lineRule="auto"/>
              <w:jc w:val="left"/>
              <w:textAlignment w:val="auto"/>
              <w:rPr>
                <w:sz w:val="21"/>
                <w:szCs w:val="21"/>
                <w:lang w:val="en-US"/>
              </w:rPr>
            </w:pPr>
            <w:r w:rsidRPr="008611D4">
              <w:rPr>
                <w:sz w:val="21"/>
                <w:szCs w:val="21"/>
                <w:lang w:val="en-US" w:eastAsia="zh-CN"/>
              </w:rPr>
              <w:t xml:space="preserve">RAN4 define delay requirement for the </w:t>
            </w:r>
            <w:r w:rsidRPr="008611D4">
              <w:rPr>
                <w:sz w:val="21"/>
                <w:szCs w:val="21"/>
                <w:lang w:val="en-US"/>
              </w:rPr>
              <w:t xml:space="preserve">first report after condition is met. After that, UE follow the network configuration on the reporting interval. </w:t>
            </w:r>
            <w:r w:rsidRPr="008611D4">
              <w:rPr>
                <w:sz w:val="21"/>
                <w:szCs w:val="21"/>
                <w:lang w:val="en-US" w:eastAsia="zh-CN"/>
              </w:rPr>
              <w:t>FFS how to capture this agreement into the CR.</w:t>
            </w:r>
          </w:p>
          <w:p w14:paraId="64648755" w14:textId="77777777" w:rsidR="00D14FF4" w:rsidRPr="008611D4" w:rsidRDefault="00D14FF4" w:rsidP="002A7193">
            <w:pPr>
              <w:numPr>
                <w:ilvl w:val="1"/>
                <w:numId w:val="37"/>
              </w:numPr>
              <w:suppressAutoHyphens w:val="0"/>
              <w:autoSpaceDN w:val="0"/>
              <w:adjustRightInd w:val="0"/>
              <w:snapToGrid w:val="0"/>
              <w:spacing w:before="0" w:after="120" w:line="240" w:lineRule="auto"/>
              <w:jc w:val="left"/>
              <w:textAlignment w:val="auto"/>
              <w:rPr>
                <w:sz w:val="21"/>
                <w:szCs w:val="21"/>
                <w:lang w:val="en-US"/>
              </w:rPr>
            </w:pPr>
            <w:r w:rsidRPr="008611D4">
              <w:rPr>
                <w:sz w:val="21"/>
                <w:szCs w:val="21"/>
                <w:lang w:val="en-US" w:eastAsia="zh-CN"/>
              </w:rPr>
              <w:t xml:space="preserve">Option 2: </w:t>
            </w:r>
            <w:r w:rsidRPr="008611D4">
              <w:rPr>
                <w:sz w:val="21"/>
                <w:szCs w:val="21"/>
                <w:lang w:val="en-US"/>
              </w:rPr>
              <w:t xml:space="preserve">For the first report after condition is met, the event triggered measurement reporting delay shall be no larger than the L1-RSRP measurement period corresponding to the Cell(s) </w:t>
            </w:r>
            <w:r w:rsidRPr="008611D4">
              <w:rPr>
                <w:bCs/>
                <w:sz w:val="21"/>
                <w:szCs w:val="21"/>
                <w:lang w:val="en-US" w:eastAsia="zh-CN"/>
              </w:rPr>
              <w:t xml:space="preserve">which triggers the event </w:t>
            </w:r>
            <w:r w:rsidRPr="008611D4">
              <w:rPr>
                <w:sz w:val="21"/>
                <w:szCs w:val="21"/>
                <w:lang w:val="en-US"/>
              </w:rPr>
              <w:t>on the cells corresponding to the event.</w:t>
            </w:r>
          </w:p>
          <w:p w14:paraId="6CF816DB" w14:textId="3E7D8FDA" w:rsidR="00D14FF4" w:rsidRDefault="00D14FF4" w:rsidP="002A7193">
            <w:pPr>
              <w:numPr>
                <w:ilvl w:val="2"/>
                <w:numId w:val="37"/>
              </w:numPr>
              <w:suppressAutoHyphens w:val="0"/>
              <w:autoSpaceDN w:val="0"/>
              <w:adjustRightInd w:val="0"/>
              <w:snapToGrid w:val="0"/>
              <w:spacing w:before="0" w:after="120" w:line="240" w:lineRule="auto"/>
              <w:jc w:val="left"/>
              <w:textAlignment w:val="auto"/>
            </w:pPr>
            <w:r w:rsidRPr="008611D4">
              <w:rPr>
                <w:sz w:val="21"/>
                <w:szCs w:val="21"/>
                <w:lang w:val="en-US" w:eastAsia="zh-CN"/>
              </w:rPr>
              <w:t xml:space="preserve">RAN4 define delay requirement for the </w:t>
            </w:r>
            <w:r w:rsidRPr="008611D4">
              <w:rPr>
                <w:sz w:val="21"/>
                <w:szCs w:val="21"/>
                <w:lang w:val="en-US"/>
              </w:rPr>
              <w:t xml:space="preserve">first report after condition is met. After that, UE follow the network configuration on the reporting interval. </w:t>
            </w:r>
            <w:r w:rsidRPr="008611D4">
              <w:rPr>
                <w:sz w:val="21"/>
                <w:szCs w:val="21"/>
                <w:lang w:val="en-US" w:eastAsia="zh-CN"/>
              </w:rPr>
              <w:t>FFS how to capture this agreement into the CR.</w:t>
            </w:r>
          </w:p>
        </w:tc>
      </w:tr>
    </w:tbl>
    <w:p w14:paraId="4B6C2411" w14:textId="77777777" w:rsidR="009D711D" w:rsidRDefault="009D711D" w:rsidP="009D711D">
      <w:pPr>
        <w:overflowPunct/>
        <w:autoSpaceDE/>
        <w:spacing w:before="240"/>
        <w:jc w:val="both"/>
        <w:textAlignment w:val="auto"/>
        <w:rPr>
          <w:rFonts w:eastAsiaTheme="minorEastAsia"/>
        </w:rPr>
      </w:pPr>
      <w:r>
        <w:rPr>
          <w:rFonts w:eastAsiaTheme="minorEastAsia" w:hint="eastAsia"/>
        </w:rPr>
        <w:lastRenderedPageBreak/>
        <w:t>R</w:t>
      </w:r>
      <w:r>
        <w:rPr>
          <w:rFonts w:eastAsiaTheme="minorEastAsia"/>
        </w:rPr>
        <w:t>egarding the how the report shall be triggered, RAN1 and RAN2 have made the following conclusions.</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0"/>
      </w:tblGrid>
      <w:tr w:rsidR="009D711D" w:rsidRPr="00C86698" w14:paraId="2BC87125" w14:textId="77777777" w:rsidTr="0018378D">
        <w:tc>
          <w:tcPr>
            <w:tcW w:w="9631" w:type="dxa"/>
          </w:tcPr>
          <w:p w14:paraId="0EB08988" w14:textId="77777777" w:rsidR="009D711D" w:rsidRPr="000D132C" w:rsidRDefault="009D711D" w:rsidP="00E930C2">
            <w:pPr>
              <w:pStyle w:val="B10"/>
              <w:autoSpaceDN w:val="0"/>
              <w:adjustRightInd w:val="0"/>
              <w:ind w:left="0" w:firstLine="0"/>
              <w:rPr>
                <w:b/>
                <w:sz w:val="16"/>
                <w:szCs w:val="16"/>
                <w:u w:val="single"/>
                <w:lang w:val="en-US"/>
              </w:rPr>
            </w:pPr>
            <w:r w:rsidRPr="000D132C">
              <w:rPr>
                <w:rFonts w:hint="eastAsia"/>
                <w:b/>
                <w:sz w:val="16"/>
                <w:szCs w:val="16"/>
                <w:u w:val="single"/>
                <w:lang w:val="en-US"/>
              </w:rPr>
              <w:t>R</w:t>
            </w:r>
            <w:r w:rsidRPr="000D132C">
              <w:rPr>
                <w:b/>
                <w:sz w:val="16"/>
                <w:szCs w:val="16"/>
                <w:u w:val="single"/>
                <w:lang w:val="en-US"/>
              </w:rPr>
              <w:t>AN2 A</w:t>
            </w:r>
            <w:r w:rsidRPr="000D132C">
              <w:rPr>
                <w:rFonts w:hint="eastAsia"/>
                <w:b/>
                <w:sz w:val="16"/>
                <w:szCs w:val="16"/>
                <w:u w:val="single"/>
                <w:lang w:val="en-US"/>
              </w:rPr>
              <w:t>g</w:t>
            </w:r>
            <w:r w:rsidRPr="000D132C">
              <w:rPr>
                <w:b/>
                <w:sz w:val="16"/>
                <w:szCs w:val="16"/>
                <w:u w:val="single"/>
                <w:lang w:val="en-US"/>
              </w:rPr>
              <w:t>reements</w:t>
            </w:r>
          </w:p>
          <w:p w14:paraId="2598CDD2" w14:textId="77777777" w:rsidR="009D711D" w:rsidRDefault="009D711D" w:rsidP="002A7193">
            <w:pPr>
              <w:pStyle w:val="B10"/>
              <w:numPr>
                <w:ilvl w:val="0"/>
                <w:numId w:val="36"/>
              </w:numPr>
              <w:suppressAutoHyphens w:val="0"/>
              <w:autoSpaceDN w:val="0"/>
              <w:adjustRightInd w:val="0"/>
              <w:spacing w:before="120" w:line="280" w:lineRule="atLeast"/>
              <w:jc w:val="both"/>
              <w:rPr>
                <w:sz w:val="16"/>
                <w:szCs w:val="16"/>
                <w:lang w:val="en-US"/>
              </w:rPr>
            </w:pPr>
            <w:r w:rsidRPr="005B7064">
              <w:rPr>
                <w:sz w:val="16"/>
                <w:szCs w:val="16"/>
                <w:lang w:val="en-US"/>
              </w:rPr>
              <w:t>Beam level measurement result, not cell level measurement result, is used LTM event evaluation. FFS on the conditional LTM case.</w:t>
            </w:r>
          </w:p>
          <w:p w14:paraId="721CB998" w14:textId="77777777" w:rsidR="009D711D" w:rsidRPr="005B7064" w:rsidRDefault="009D711D" w:rsidP="002A7193">
            <w:pPr>
              <w:pStyle w:val="B10"/>
              <w:numPr>
                <w:ilvl w:val="0"/>
                <w:numId w:val="36"/>
              </w:numPr>
              <w:suppressAutoHyphens w:val="0"/>
              <w:autoSpaceDN w:val="0"/>
              <w:adjustRightInd w:val="0"/>
              <w:spacing w:before="120" w:line="280" w:lineRule="atLeast"/>
              <w:jc w:val="both"/>
              <w:rPr>
                <w:sz w:val="16"/>
                <w:szCs w:val="16"/>
                <w:lang w:val="en-US"/>
              </w:rPr>
            </w:pPr>
            <w:r w:rsidRPr="005B7064">
              <w:rPr>
                <w:sz w:val="16"/>
                <w:szCs w:val="16"/>
                <w:lang w:val="en-US"/>
              </w:rPr>
              <w:t>Current beam (</w:t>
            </w:r>
            <w:proofErr w:type="gramStart"/>
            <w:r w:rsidRPr="005B7064">
              <w:rPr>
                <w:sz w:val="16"/>
                <w:szCs w:val="16"/>
                <w:lang w:val="en-US"/>
              </w:rPr>
              <w:t>i.e.</w:t>
            </w:r>
            <w:proofErr w:type="gramEnd"/>
            <w:r w:rsidRPr="005B7064">
              <w:rPr>
                <w:sz w:val="16"/>
                <w:szCs w:val="16"/>
                <w:lang w:val="en-US"/>
              </w:rPr>
              <w:t xml:space="preserve"> a beam corresponding to the indicated TCI state) is used for event evaluation in L1 measurement reporting for serving cell.</w:t>
            </w:r>
          </w:p>
          <w:p w14:paraId="5308E0EC" w14:textId="77777777" w:rsidR="009D711D" w:rsidRPr="005B7064" w:rsidRDefault="009D711D" w:rsidP="002A7193">
            <w:pPr>
              <w:pStyle w:val="B10"/>
              <w:numPr>
                <w:ilvl w:val="0"/>
                <w:numId w:val="36"/>
              </w:numPr>
              <w:suppressAutoHyphens w:val="0"/>
              <w:autoSpaceDN w:val="0"/>
              <w:adjustRightInd w:val="0"/>
              <w:spacing w:before="120" w:line="280" w:lineRule="atLeast"/>
              <w:jc w:val="both"/>
              <w:rPr>
                <w:sz w:val="16"/>
                <w:szCs w:val="16"/>
                <w:lang w:val="en-US"/>
              </w:rPr>
            </w:pPr>
            <w:r w:rsidRPr="005B7064">
              <w:rPr>
                <w:sz w:val="16"/>
                <w:szCs w:val="16"/>
                <w:lang w:val="en-US"/>
              </w:rPr>
              <w:t>Any beam in candidate RS configuration can be used for LTM event evaluation.</w:t>
            </w:r>
          </w:p>
          <w:p w14:paraId="16A99C5F" w14:textId="77777777" w:rsidR="009D711D" w:rsidRPr="008A4633" w:rsidRDefault="009D711D" w:rsidP="002A7193">
            <w:pPr>
              <w:pStyle w:val="B10"/>
              <w:numPr>
                <w:ilvl w:val="0"/>
                <w:numId w:val="36"/>
              </w:numPr>
              <w:suppressAutoHyphens w:val="0"/>
              <w:autoSpaceDN w:val="0"/>
              <w:adjustRightInd w:val="0"/>
              <w:spacing w:before="120" w:line="280" w:lineRule="atLeast"/>
              <w:jc w:val="both"/>
              <w:rPr>
                <w:sz w:val="16"/>
                <w:szCs w:val="16"/>
                <w:lang w:val="en-US"/>
              </w:rPr>
            </w:pPr>
            <w:r w:rsidRPr="008A4633">
              <w:rPr>
                <w:sz w:val="16"/>
                <w:szCs w:val="16"/>
                <w:lang w:val="en-US"/>
              </w:rPr>
              <w:t>Support the following LTM events based on beam specific quality of serving cell and candidate cells as the L1 LTM measurement events.</w:t>
            </w:r>
          </w:p>
          <w:p w14:paraId="03E0ABCD" w14:textId="77777777" w:rsidR="009D711D" w:rsidRPr="008A4633" w:rsidRDefault="009D711D"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8A4633">
              <w:rPr>
                <w:sz w:val="16"/>
                <w:szCs w:val="16"/>
                <w:lang w:val="en-US"/>
              </w:rPr>
              <w:t>Event LTM2: Beam of serving cell becomes worse than absolute threshold;</w:t>
            </w:r>
          </w:p>
          <w:p w14:paraId="5D2B8F4B" w14:textId="77777777" w:rsidR="009D711D" w:rsidRPr="008A4633" w:rsidRDefault="009D711D"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8A4633">
              <w:rPr>
                <w:sz w:val="16"/>
                <w:szCs w:val="16"/>
                <w:lang w:val="en-US"/>
              </w:rPr>
              <w:t>Event LTM3: Beam of candidate cell becomes amount of offset better than beam of serving cell;</w:t>
            </w:r>
          </w:p>
          <w:p w14:paraId="6B251672" w14:textId="77777777" w:rsidR="009D711D" w:rsidRPr="008A4633" w:rsidRDefault="009D711D"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8A4633">
              <w:rPr>
                <w:sz w:val="16"/>
                <w:szCs w:val="16"/>
                <w:lang w:val="en-US"/>
              </w:rPr>
              <w:t>Event LTM4: Beam of candidate cell becomes better than absolute threshold;</w:t>
            </w:r>
          </w:p>
          <w:p w14:paraId="08DB0A54" w14:textId="77777777" w:rsidR="009D711D" w:rsidRPr="008A4633" w:rsidRDefault="009D711D"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8A4633">
              <w:rPr>
                <w:sz w:val="16"/>
                <w:szCs w:val="16"/>
                <w:lang w:val="en-US"/>
              </w:rPr>
              <w:t>Event LTM5: Beam of serving cell becomes worse than absolute threshold1 AND Beam of candidate cell becomes better than another absolute threshold2.</w:t>
            </w:r>
          </w:p>
          <w:p w14:paraId="5627F62E" w14:textId="77777777" w:rsidR="009D711D" w:rsidRDefault="009D711D" w:rsidP="002A7193">
            <w:pPr>
              <w:pStyle w:val="B10"/>
              <w:numPr>
                <w:ilvl w:val="0"/>
                <w:numId w:val="36"/>
              </w:numPr>
              <w:suppressAutoHyphens w:val="0"/>
              <w:autoSpaceDN w:val="0"/>
              <w:adjustRightInd w:val="0"/>
              <w:spacing w:before="120" w:line="280" w:lineRule="atLeast"/>
              <w:jc w:val="both"/>
              <w:rPr>
                <w:sz w:val="16"/>
                <w:szCs w:val="16"/>
                <w:lang w:val="en-US"/>
              </w:rPr>
            </w:pPr>
            <w:r w:rsidRPr="005B7064">
              <w:rPr>
                <w:sz w:val="16"/>
                <w:szCs w:val="16"/>
                <w:lang w:val="en-US"/>
              </w:rPr>
              <w:t>Event LTM1 is not defined.</w:t>
            </w:r>
          </w:p>
          <w:p w14:paraId="561C2F5B" w14:textId="77777777" w:rsidR="009D711D" w:rsidRPr="00DB12E4" w:rsidRDefault="009D711D" w:rsidP="002A7193">
            <w:pPr>
              <w:pStyle w:val="B10"/>
              <w:numPr>
                <w:ilvl w:val="0"/>
                <w:numId w:val="36"/>
              </w:numPr>
              <w:suppressAutoHyphens w:val="0"/>
              <w:autoSpaceDN w:val="0"/>
              <w:adjustRightInd w:val="0"/>
              <w:spacing w:before="120" w:line="280" w:lineRule="atLeast"/>
              <w:jc w:val="both"/>
              <w:rPr>
                <w:sz w:val="16"/>
                <w:szCs w:val="16"/>
              </w:rPr>
            </w:pPr>
            <w:r w:rsidRPr="00DB12E4">
              <w:rPr>
                <w:sz w:val="16"/>
                <w:szCs w:val="16"/>
              </w:rPr>
              <w:t>Support the beam config of both SSB and CSI-RS in L1 measurement resource configuration in LTM config. Working assumption: Same RS type should be used for both serving and neighbouring cell for event LTM3 and event LTM5.</w:t>
            </w:r>
          </w:p>
          <w:p w14:paraId="12519E70" w14:textId="77777777" w:rsidR="009D711D" w:rsidRPr="00D737EB" w:rsidRDefault="009D711D" w:rsidP="002A7193">
            <w:pPr>
              <w:pStyle w:val="B10"/>
              <w:numPr>
                <w:ilvl w:val="0"/>
                <w:numId w:val="36"/>
              </w:numPr>
              <w:suppressAutoHyphens w:val="0"/>
              <w:autoSpaceDN w:val="0"/>
              <w:adjustRightInd w:val="0"/>
              <w:spacing w:before="120" w:line="280" w:lineRule="atLeast"/>
              <w:jc w:val="both"/>
              <w:rPr>
                <w:sz w:val="16"/>
                <w:szCs w:val="16"/>
                <w:lang w:val="en-US"/>
              </w:rPr>
            </w:pPr>
            <w:r w:rsidRPr="008A4633">
              <w:rPr>
                <w:sz w:val="16"/>
                <w:szCs w:val="16"/>
                <w:lang w:val="en-US"/>
              </w:rPr>
              <w:t xml:space="preserve">For LTM event evaluation, TTT, </w:t>
            </w:r>
            <w:r w:rsidRPr="008A4633">
              <w:rPr>
                <w:sz w:val="16"/>
                <w:szCs w:val="16"/>
              </w:rPr>
              <w:t>hysteresis for entering/leaving, and/or beam specific (FFS for cell specific) offset can be applied. FFS on the need of measurement reporting once leaving condition is met.</w:t>
            </w:r>
          </w:p>
          <w:p w14:paraId="6037E323" w14:textId="77777777" w:rsidR="009D711D" w:rsidRDefault="009D711D" w:rsidP="002A7193">
            <w:pPr>
              <w:pStyle w:val="B10"/>
              <w:numPr>
                <w:ilvl w:val="0"/>
                <w:numId w:val="36"/>
              </w:numPr>
              <w:suppressAutoHyphens w:val="0"/>
              <w:autoSpaceDN w:val="0"/>
              <w:adjustRightInd w:val="0"/>
              <w:spacing w:before="120" w:line="280" w:lineRule="atLeast"/>
              <w:jc w:val="both"/>
              <w:rPr>
                <w:sz w:val="16"/>
                <w:szCs w:val="16"/>
                <w:lang w:val="en-US"/>
              </w:rPr>
            </w:pPr>
            <w:r w:rsidRPr="005B7064">
              <w:rPr>
                <w:sz w:val="16"/>
                <w:szCs w:val="16"/>
                <w:lang w:val="en-US"/>
              </w:rPr>
              <w:lastRenderedPageBreak/>
              <w:t>MAC layer handles the event evaluation and measurement report triggering.</w:t>
            </w:r>
          </w:p>
          <w:p w14:paraId="5B11953F" w14:textId="77777777" w:rsidR="009D711D" w:rsidRPr="00A108A9" w:rsidRDefault="009D711D"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A108A9">
              <w:rPr>
                <w:rFonts w:eastAsiaTheme="minorEastAsia"/>
                <w:sz w:val="16"/>
                <w:szCs w:val="16"/>
              </w:rPr>
              <w:t xml:space="preserve">MR can be sent when the leaving condition is met, based on NW configuration. </w:t>
            </w:r>
          </w:p>
          <w:p w14:paraId="4C97826E" w14:textId="77777777" w:rsidR="009D711D" w:rsidRDefault="009D711D" w:rsidP="002A7193">
            <w:pPr>
              <w:pStyle w:val="B10"/>
              <w:numPr>
                <w:ilvl w:val="0"/>
                <w:numId w:val="36"/>
              </w:numPr>
              <w:suppressAutoHyphens w:val="0"/>
              <w:autoSpaceDN w:val="0"/>
              <w:adjustRightInd w:val="0"/>
              <w:spacing w:before="120" w:line="280" w:lineRule="atLeast"/>
              <w:jc w:val="both"/>
              <w:rPr>
                <w:sz w:val="16"/>
                <w:szCs w:val="16"/>
                <w:lang w:val="en-US"/>
              </w:rPr>
            </w:pPr>
            <w:r w:rsidRPr="009515AD">
              <w:rPr>
                <w:sz w:val="16"/>
                <w:szCs w:val="16"/>
                <w:lang w:val="en-US"/>
              </w:rPr>
              <w:t>Event triggered periodic MR can be supported, based on NW configuration.</w:t>
            </w:r>
          </w:p>
          <w:p w14:paraId="6B73890E" w14:textId="77777777" w:rsidR="009D711D" w:rsidRDefault="009D711D" w:rsidP="002A7193">
            <w:pPr>
              <w:pStyle w:val="B10"/>
              <w:numPr>
                <w:ilvl w:val="0"/>
                <w:numId w:val="36"/>
              </w:numPr>
              <w:suppressAutoHyphens w:val="0"/>
              <w:autoSpaceDN w:val="0"/>
              <w:adjustRightInd w:val="0"/>
              <w:spacing w:before="120" w:line="280" w:lineRule="atLeast"/>
              <w:jc w:val="both"/>
              <w:rPr>
                <w:sz w:val="16"/>
                <w:szCs w:val="16"/>
                <w:lang w:val="en-US"/>
              </w:rPr>
            </w:pPr>
            <w:r w:rsidRPr="00805FB1">
              <w:rPr>
                <w:sz w:val="16"/>
                <w:szCs w:val="16"/>
                <w:lang w:val="en-US"/>
              </w:rPr>
              <w:t>The entire event evaluation procedure is handled by MAC based on the latest L1 measured results reported by L1.</w:t>
            </w:r>
          </w:p>
          <w:p w14:paraId="4A5DC8C9" w14:textId="77777777" w:rsidR="009D711D" w:rsidRDefault="009D711D" w:rsidP="002A7193">
            <w:pPr>
              <w:pStyle w:val="B10"/>
              <w:numPr>
                <w:ilvl w:val="0"/>
                <w:numId w:val="36"/>
              </w:numPr>
              <w:suppressAutoHyphens w:val="0"/>
              <w:autoSpaceDN w:val="0"/>
              <w:adjustRightInd w:val="0"/>
              <w:spacing w:before="120" w:line="280" w:lineRule="atLeast"/>
              <w:jc w:val="both"/>
              <w:rPr>
                <w:sz w:val="16"/>
                <w:szCs w:val="16"/>
                <w:lang w:val="en-US"/>
              </w:rPr>
            </w:pPr>
            <w:r w:rsidRPr="00F5740A">
              <w:rPr>
                <w:sz w:val="16"/>
                <w:szCs w:val="16"/>
                <w:lang w:val="en-US"/>
              </w:rPr>
              <w:t>TTT operates only based on a timer (like TTT used in L3 event triggered MR).</w:t>
            </w:r>
          </w:p>
          <w:p w14:paraId="0AEC93AD" w14:textId="77777777" w:rsidR="009D711D" w:rsidRDefault="009D711D"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2E7A7A">
              <w:rPr>
                <w:rFonts w:eastAsiaTheme="minorEastAsia"/>
                <w:sz w:val="16"/>
                <w:szCs w:val="16"/>
              </w:rPr>
              <w:t xml:space="preserve">Confirms WA (Same RS type should be used for both serving and </w:t>
            </w:r>
            <w:proofErr w:type="spellStart"/>
            <w:r w:rsidRPr="002E7A7A">
              <w:rPr>
                <w:rFonts w:eastAsiaTheme="minorEastAsia"/>
                <w:sz w:val="16"/>
                <w:szCs w:val="16"/>
              </w:rPr>
              <w:t>neighbouring</w:t>
            </w:r>
            <w:proofErr w:type="spellEnd"/>
            <w:r w:rsidRPr="002E7A7A">
              <w:rPr>
                <w:rFonts w:eastAsiaTheme="minorEastAsia"/>
                <w:sz w:val="16"/>
                <w:szCs w:val="16"/>
              </w:rPr>
              <w:t xml:space="preserve"> cell for event LTM3 and event LTM5).</w:t>
            </w:r>
          </w:p>
          <w:p w14:paraId="30EA005B" w14:textId="77777777" w:rsidR="009D711D" w:rsidRPr="009A1976" w:rsidRDefault="009D711D"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highlight w:val="yellow"/>
              </w:rPr>
            </w:pPr>
            <w:r w:rsidRPr="009A1976">
              <w:rPr>
                <w:rFonts w:eastAsiaTheme="minorEastAsia"/>
                <w:sz w:val="16"/>
                <w:szCs w:val="16"/>
                <w:highlight w:val="yellow"/>
              </w:rPr>
              <w:t>TTT is evaluated per beam, and measurement report is only triggered by beam that has satisfied the condition (entering/leaving) for the whole duration of TTT.</w:t>
            </w:r>
          </w:p>
          <w:p w14:paraId="1C1C78DB" w14:textId="77777777" w:rsidR="009D711D" w:rsidRPr="009A1976" w:rsidRDefault="009D711D"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highlight w:val="yellow"/>
              </w:rPr>
            </w:pPr>
            <w:r w:rsidRPr="009A1976">
              <w:rPr>
                <w:rFonts w:eastAsiaTheme="minorEastAsia"/>
                <w:sz w:val="16"/>
                <w:szCs w:val="16"/>
                <w:highlight w:val="yellow"/>
              </w:rPr>
              <w:t>TTT timer is not restarted if the current beam changes and the entering condition is still met with the new current beam.</w:t>
            </w:r>
          </w:p>
          <w:p w14:paraId="0B551C37" w14:textId="77777777" w:rsidR="009D711D" w:rsidRPr="00600D19" w:rsidRDefault="009D711D"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600D19">
              <w:rPr>
                <w:rFonts w:eastAsiaTheme="minorEastAsia"/>
                <w:sz w:val="16"/>
                <w:szCs w:val="16"/>
              </w:rPr>
              <w:t>TTT is applied to the leaving condition.</w:t>
            </w:r>
          </w:p>
          <w:p w14:paraId="5B28155D" w14:textId="77777777" w:rsidR="009D711D" w:rsidRPr="00000B0B" w:rsidRDefault="009D711D" w:rsidP="00E930C2">
            <w:pPr>
              <w:rPr>
                <w:rFonts w:eastAsiaTheme="minorEastAsia"/>
                <w:sz w:val="16"/>
                <w:szCs w:val="16"/>
                <w:lang w:val="en-US"/>
              </w:rPr>
            </w:pPr>
          </w:p>
        </w:tc>
      </w:tr>
      <w:tr w:rsidR="009D711D" w:rsidRPr="00C86698" w14:paraId="0234BF50" w14:textId="77777777" w:rsidTr="0018378D">
        <w:tc>
          <w:tcPr>
            <w:tcW w:w="9631" w:type="dxa"/>
          </w:tcPr>
          <w:p w14:paraId="43A9628C" w14:textId="77777777" w:rsidR="009D711D" w:rsidRDefault="009D711D" w:rsidP="00E930C2">
            <w:pPr>
              <w:pStyle w:val="B10"/>
              <w:autoSpaceDN w:val="0"/>
              <w:adjustRightInd w:val="0"/>
              <w:ind w:left="0" w:firstLine="0"/>
              <w:rPr>
                <w:b/>
                <w:sz w:val="16"/>
                <w:szCs w:val="16"/>
                <w:u w:val="single"/>
                <w:lang w:val="en-US"/>
              </w:rPr>
            </w:pPr>
            <w:r>
              <w:rPr>
                <w:rFonts w:hint="eastAsia"/>
                <w:b/>
                <w:sz w:val="16"/>
                <w:szCs w:val="16"/>
                <w:u w:val="single"/>
                <w:lang w:val="en-US"/>
              </w:rPr>
              <w:lastRenderedPageBreak/>
              <w:t>R</w:t>
            </w:r>
            <w:r>
              <w:rPr>
                <w:b/>
                <w:sz w:val="16"/>
                <w:szCs w:val="16"/>
                <w:u w:val="single"/>
                <w:lang w:val="en-US"/>
              </w:rPr>
              <w:t>AN1 Agreements</w:t>
            </w:r>
          </w:p>
          <w:p w14:paraId="543660FC" w14:textId="77777777" w:rsidR="009D711D" w:rsidRPr="0055649D" w:rsidRDefault="009D711D" w:rsidP="002A7193">
            <w:pPr>
              <w:pStyle w:val="B10"/>
              <w:numPr>
                <w:ilvl w:val="0"/>
                <w:numId w:val="36"/>
              </w:numPr>
              <w:suppressAutoHyphens w:val="0"/>
              <w:overflowPunct/>
              <w:autoSpaceDE/>
              <w:spacing w:before="120" w:line="280" w:lineRule="atLeast"/>
              <w:jc w:val="both"/>
              <w:textAlignment w:val="auto"/>
              <w:rPr>
                <w:sz w:val="16"/>
                <w:szCs w:val="16"/>
                <w:lang w:val="en-US"/>
              </w:rPr>
            </w:pPr>
            <w:r w:rsidRPr="0055649D">
              <w:rPr>
                <w:sz w:val="16"/>
                <w:szCs w:val="16"/>
                <w:lang w:val="en-US"/>
              </w:rPr>
              <w:t xml:space="preserve">The serving cell RS for event evaluation is at least derived from QCL RS or SSB </w:t>
            </w:r>
            <w:proofErr w:type="spellStart"/>
            <w:r w:rsidRPr="0055649D">
              <w:rPr>
                <w:sz w:val="16"/>
                <w:szCs w:val="16"/>
                <w:lang w:val="en-US"/>
              </w:rPr>
              <w:t>QCLed</w:t>
            </w:r>
            <w:proofErr w:type="spellEnd"/>
            <w:r w:rsidRPr="0055649D">
              <w:rPr>
                <w:sz w:val="16"/>
                <w:szCs w:val="16"/>
                <w:lang w:val="en-US"/>
              </w:rPr>
              <w:t xml:space="preserve"> with the QCL RS of the indicated joint/DL TCI state for the serving cell</w:t>
            </w:r>
          </w:p>
          <w:p w14:paraId="4533925E" w14:textId="77777777" w:rsidR="009D711D" w:rsidRPr="0055649D" w:rsidRDefault="009D711D"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55649D">
              <w:rPr>
                <w:sz w:val="16"/>
                <w:szCs w:val="16"/>
                <w:lang w:val="en-US"/>
              </w:rPr>
              <w:t xml:space="preserve">QCL RS above is the RS </w:t>
            </w:r>
            <w:proofErr w:type="spellStart"/>
            <w:r w:rsidRPr="0055649D">
              <w:rPr>
                <w:sz w:val="16"/>
                <w:szCs w:val="16"/>
                <w:lang w:val="en-US"/>
              </w:rPr>
              <w:t>w.r.t.</w:t>
            </w:r>
            <w:proofErr w:type="spellEnd"/>
            <w:r w:rsidRPr="0055649D">
              <w:rPr>
                <w:sz w:val="16"/>
                <w:szCs w:val="16"/>
                <w:lang w:val="en-US"/>
              </w:rPr>
              <w:t xml:space="preserve"> QCL-</w:t>
            </w:r>
            <w:proofErr w:type="spellStart"/>
            <w:r w:rsidRPr="0055649D">
              <w:rPr>
                <w:sz w:val="16"/>
                <w:szCs w:val="16"/>
                <w:lang w:val="en-US"/>
              </w:rPr>
              <w:t>TypeD</w:t>
            </w:r>
            <w:proofErr w:type="spellEnd"/>
            <w:r w:rsidRPr="0055649D">
              <w:rPr>
                <w:sz w:val="16"/>
                <w:szCs w:val="16"/>
                <w:lang w:val="en-US"/>
              </w:rPr>
              <w:t xml:space="preserve"> when the indicated joint/DL TCI state is configured with two QCL RSs </w:t>
            </w:r>
          </w:p>
          <w:p w14:paraId="6682EC6C" w14:textId="77777777" w:rsidR="009D711D" w:rsidRPr="0055649D" w:rsidRDefault="009D711D"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55649D">
              <w:rPr>
                <w:sz w:val="16"/>
                <w:szCs w:val="16"/>
                <w:lang w:val="en-US"/>
              </w:rPr>
              <w:t xml:space="preserve">FFS: Details on determination of QCL RS or SSB </w:t>
            </w:r>
            <w:proofErr w:type="spellStart"/>
            <w:r w:rsidRPr="0055649D">
              <w:rPr>
                <w:sz w:val="16"/>
                <w:szCs w:val="16"/>
                <w:lang w:val="en-US"/>
              </w:rPr>
              <w:t>QCLed</w:t>
            </w:r>
            <w:proofErr w:type="spellEnd"/>
            <w:r w:rsidRPr="0055649D">
              <w:rPr>
                <w:sz w:val="16"/>
                <w:szCs w:val="16"/>
                <w:lang w:val="en-US"/>
              </w:rPr>
              <w:t xml:space="preserve"> with QCL RS</w:t>
            </w:r>
          </w:p>
          <w:p w14:paraId="47B4E7FD" w14:textId="77777777" w:rsidR="009D711D" w:rsidRPr="00DB663A" w:rsidRDefault="009D711D" w:rsidP="002A7193">
            <w:pPr>
              <w:pStyle w:val="B10"/>
              <w:numPr>
                <w:ilvl w:val="0"/>
                <w:numId w:val="36"/>
              </w:numPr>
              <w:suppressAutoHyphens w:val="0"/>
              <w:overflowPunct/>
              <w:autoSpaceDE/>
              <w:spacing w:before="120" w:line="280" w:lineRule="atLeast"/>
              <w:jc w:val="both"/>
              <w:textAlignment w:val="auto"/>
              <w:rPr>
                <w:sz w:val="16"/>
                <w:szCs w:val="16"/>
                <w:lang w:val="en-US"/>
              </w:rPr>
            </w:pPr>
            <w:r w:rsidRPr="0055649D">
              <w:rPr>
                <w:sz w:val="16"/>
                <w:szCs w:val="16"/>
                <w:lang w:val="en-US"/>
              </w:rPr>
              <w:t xml:space="preserve">Note: This does not imply the support of </w:t>
            </w:r>
            <w:proofErr w:type="spellStart"/>
            <w:r w:rsidRPr="0055649D">
              <w:rPr>
                <w:sz w:val="16"/>
                <w:szCs w:val="16"/>
                <w:lang w:val="en-US"/>
              </w:rPr>
              <w:t>mTRP</w:t>
            </w:r>
            <w:proofErr w:type="spellEnd"/>
            <w:r w:rsidRPr="0055649D">
              <w:rPr>
                <w:sz w:val="16"/>
                <w:szCs w:val="16"/>
                <w:lang w:val="en-US"/>
              </w:rPr>
              <w:t xml:space="preserve"> scenarios</w:t>
            </w:r>
          </w:p>
        </w:tc>
      </w:tr>
    </w:tbl>
    <w:p w14:paraId="03FB0693" w14:textId="42C7AB5A" w:rsidR="00D14FF4" w:rsidRPr="009D711D" w:rsidRDefault="006C3185" w:rsidP="009D711D">
      <w:pPr>
        <w:overflowPunct/>
        <w:autoSpaceDE/>
        <w:spacing w:before="240"/>
        <w:jc w:val="both"/>
        <w:textAlignment w:val="auto"/>
        <w:rPr>
          <w:rFonts w:eastAsiaTheme="minorEastAsia"/>
        </w:rPr>
      </w:pPr>
      <w:r w:rsidRPr="009D711D">
        <w:rPr>
          <w:rFonts w:eastAsiaTheme="minorEastAsia" w:hint="eastAsia"/>
        </w:rPr>
        <w:t>F</w:t>
      </w:r>
      <w:r w:rsidRPr="009D711D">
        <w:rPr>
          <w:rFonts w:eastAsiaTheme="minorEastAsia"/>
        </w:rPr>
        <w:t>or periodic measurement reporting, if a</w:t>
      </w:r>
      <w:r w:rsidR="007F13D8" w:rsidRPr="009D711D">
        <w:rPr>
          <w:rFonts w:eastAsiaTheme="minorEastAsia"/>
        </w:rPr>
        <w:t>n</w:t>
      </w:r>
      <w:r w:rsidRPr="009D711D">
        <w:rPr>
          <w:rFonts w:eastAsiaTheme="minorEastAsia"/>
        </w:rPr>
        <w:t xml:space="preserve"> event is triggered the</w:t>
      </w:r>
      <w:r w:rsidR="007F13D8" w:rsidRPr="009D711D">
        <w:rPr>
          <w:rFonts w:eastAsiaTheme="minorEastAsia"/>
        </w:rPr>
        <w:t>n the</w:t>
      </w:r>
      <w:r w:rsidRPr="009D711D">
        <w:rPr>
          <w:rFonts w:eastAsiaTheme="minorEastAsia"/>
        </w:rPr>
        <w:t xml:space="preserve"> UE </w:t>
      </w:r>
      <w:r w:rsidR="007F13D8" w:rsidRPr="009D711D">
        <w:rPr>
          <w:rFonts w:eastAsiaTheme="minorEastAsia"/>
        </w:rPr>
        <w:t xml:space="preserve">starts to </w:t>
      </w:r>
      <w:r w:rsidRPr="009D711D">
        <w:rPr>
          <w:rFonts w:eastAsiaTheme="minorEastAsia"/>
        </w:rPr>
        <w:t xml:space="preserve">send measurement reporting periodically. </w:t>
      </w:r>
      <w:r w:rsidRPr="009D711D">
        <w:rPr>
          <w:rFonts w:eastAsiaTheme="minorEastAsia" w:hint="eastAsia"/>
        </w:rPr>
        <w:t>F</w:t>
      </w:r>
      <w:r w:rsidRPr="009D711D">
        <w:rPr>
          <w:rFonts w:eastAsiaTheme="minorEastAsia"/>
        </w:rPr>
        <w:t xml:space="preserve">or the first report after condition is met, the UE needs to </w:t>
      </w:r>
      <w:r w:rsidR="007F13D8" w:rsidRPr="009D711D">
        <w:rPr>
          <w:rFonts w:eastAsiaTheme="minorEastAsia"/>
        </w:rPr>
        <w:t>conduct measurement to get results for both of the cells corresponding to the event. Therefore, maximum L1-RSRP measurement period of both the cells should be used to define reporting delay.</w:t>
      </w:r>
    </w:p>
    <w:p w14:paraId="5776F948" w14:textId="66CBD83B" w:rsidR="008D0FB5" w:rsidRDefault="008D0FB5" w:rsidP="00301345">
      <w:pPr>
        <w:overflowPunct/>
        <w:autoSpaceDE/>
        <w:jc w:val="both"/>
        <w:textAlignment w:val="auto"/>
      </w:pPr>
      <w:r>
        <w:rPr>
          <w:rFonts w:hint="eastAsia"/>
        </w:rPr>
        <w:t>F</w:t>
      </w:r>
      <w:r>
        <w:t>or other measurement reporting, it is similar to first report for periodic measurement reporting. Thus, similar principle can be used to define the measurement reporting delay requirements.</w:t>
      </w:r>
    </w:p>
    <w:p w14:paraId="169F236B" w14:textId="426F6F83" w:rsidR="00275A4C" w:rsidRPr="00275A4C" w:rsidRDefault="00275A4C" w:rsidP="00275A4C">
      <w:pPr>
        <w:overflowPunct/>
        <w:autoSpaceDE/>
        <w:jc w:val="both"/>
        <w:textAlignment w:val="auto"/>
        <w:rPr>
          <w:b/>
        </w:rPr>
      </w:pPr>
      <w:r w:rsidRPr="00B1366D">
        <w:rPr>
          <w:rFonts w:hint="eastAsia"/>
          <w:b/>
        </w:rPr>
        <w:t>P</w:t>
      </w:r>
      <w:r w:rsidRPr="00B1366D">
        <w:rPr>
          <w:b/>
        </w:rPr>
        <w:t xml:space="preserve">roposal </w:t>
      </w:r>
      <w:r>
        <w:rPr>
          <w:b/>
        </w:rPr>
        <w:t xml:space="preserve">1: </w:t>
      </w:r>
      <w:r w:rsidRPr="00275A4C">
        <w:rPr>
          <w:b/>
        </w:rPr>
        <w:t>For the first report after condition is met</w:t>
      </w:r>
      <w:r>
        <w:rPr>
          <w:b/>
        </w:rPr>
        <w:t xml:space="preserve"> for periodic measurement reporting</w:t>
      </w:r>
      <w:r w:rsidRPr="00275A4C">
        <w:rPr>
          <w:b/>
        </w:rPr>
        <w:t>, the event triggered measurement reporting delay shall be no larger than the maximum L1-RSRP measurement period on the cells corresponding to the event.</w:t>
      </w:r>
    </w:p>
    <w:p w14:paraId="231D8479" w14:textId="4B095A60" w:rsidR="00275A4C" w:rsidRPr="00275A4C" w:rsidRDefault="00275A4C" w:rsidP="002A7193">
      <w:pPr>
        <w:pStyle w:val="ListParagraph"/>
        <w:numPr>
          <w:ilvl w:val="0"/>
          <w:numId w:val="40"/>
        </w:numPr>
        <w:jc w:val="both"/>
        <w:rPr>
          <w:b/>
        </w:rPr>
      </w:pPr>
      <w:r w:rsidRPr="00275A4C">
        <w:rPr>
          <w:b/>
        </w:rPr>
        <w:t>RAN4 define delay requirement for the first report after condition is met. After that, UE follow the network configuration on the reporting interval.</w:t>
      </w:r>
    </w:p>
    <w:p w14:paraId="38512549" w14:textId="67AF3C1C" w:rsidR="00275A4C" w:rsidRPr="00275A4C" w:rsidRDefault="00275A4C" w:rsidP="00275A4C">
      <w:pPr>
        <w:overflowPunct/>
        <w:autoSpaceDE/>
        <w:jc w:val="both"/>
        <w:textAlignment w:val="auto"/>
        <w:rPr>
          <w:b/>
        </w:rPr>
      </w:pPr>
      <w:r w:rsidRPr="00B1366D">
        <w:rPr>
          <w:rFonts w:hint="eastAsia"/>
          <w:b/>
        </w:rPr>
        <w:t>P</w:t>
      </w:r>
      <w:r w:rsidRPr="00B1366D">
        <w:rPr>
          <w:b/>
        </w:rPr>
        <w:t xml:space="preserve">roposal </w:t>
      </w:r>
      <w:r>
        <w:rPr>
          <w:b/>
        </w:rPr>
        <w:t>2: For aperiodic measurement reporting,</w:t>
      </w:r>
      <w:r w:rsidRPr="00275A4C">
        <w:rPr>
          <w:b/>
        </w:rPr>
        <w:t xml:space="preserve"> </w:t>
      </w:r>
      <w:r>
        <w:rPr>
          <w:b/>
        </w:rPr>
        <w:t>t</w:t>
      </w:r>
      <w:r w:rsidRPr="00275A4C">
        <w:rPr>
          <w:b/>
        </w:rPr>
        <w:t>he event triggered measurement reporting delay shall be no larger than the maximum L1-RSRP measurement period on the cells corresponding to the event.</w:t>
      </w:r>
    </w:p>
    <w:p w14:paraId="17392D80" w14:textId="40E370DC" w:rsidR="00275A4C" w:rsidRDefault="00275A4C" w:rsidP="002A7193">
      <w:pPr>
        <w:pStyle w:val="ListParagraph"/>
        <w:numPr>
          <w:ilvl w:val="0"/>
          <w:numId w:val="40"/>
        </w:numPr>
        <w:jc w:val="both"/>
        <w:rPr>
          <w:b/>
        </w:rPr>
      </w:pPr>
      <w:r w:rsidRPr="00275A4C">
        <w:rPr>
          <w:b/>
        </w:rPr>
        <w:t xml:space="preserve">The measurement period on the LTM candidate cells is based on the Rel-18 requirement, with the assumption of </w:t>
      </w:r>
      <w:proofErr w:type="spellStart"/>
      <w:r w:rsidRPr="00275A4C">
        <w:rPr>
          <w:b/>
        </w:rPr>
        <w:t>T</w:t>
      </w:r>
      <w:r w:rsidRPr="00275A4C">
        <w:rPr>
          <w:b/>
          <w:vertAlign w:val="subscript"/>
        </w:rPr>
        <w:t>report</w:t>
      </w:r>
      <w:proofErr w:type="spellEnd"/>
      <w:r w:rsidRPr="00275A4C">
        <w:rPr>
          <w:b/>
        </w:rPr>
        <w:t xml:space="preserve"> is 0.</w:t>
      </w:r>
    </w:p>
    <w:p w14:paraId="3B630ED6" w14:textId="623D0673" w:rsidR="006C3185" w:rsidRPr="00275A4C" w:rsidRDefault="006C3185" w:rsidP="00301345">
      <w:pPr>
        <w:overflowPunct/>
        <w:autoSpaceDE/>
        <w:jc w:val="both"/>
        <w:textAlignment w:val="auto"/>
      </w:pPr>
    </w:p>
    <w:tbl>
      <w:tblPr>
        <w:tblStyle w:val="TableGrid"/>
        <w:tblW w:w="0" w:type="auto"/>
        <w:tblInd w:w="0" w:type="dxa"/>
        <w:tblLook w:val="04A0" w:firstRow="1" w:lastRow="0" w:firstColumn="1" w:lastColumn="0" w:noHBand="0" w:noVBand="1"/>
      </w:tblPr>
      <w:tblGrid>
        <w:gridCol w:w="9630"/>
      </w:tblGrid>
      <w:tr w:rsidR="00D14FF4" w14:paraId="0F27276B" w14:textId="77777777" w:rsidTr="00D14FF4">
        <w:tc>
          <w:tcPr>
            <w:tcW w:w="9630" w:type="dxa"/>
          </w:tcPr>
          <w:p w14:paraId="6E0AB25B" w14:textId="77777777" w:rsidR="00D14FF4" w:rsidRPr="008611D4" w:rsidRDefault="00D14FF4" w:rsidP="00D14FF4">
            <w:pPr>
              <w:pStyle w:val="Heading4"/>
              <w:numPr>
                <w:ilvl w:val="0"/>
                <w:numId w:val="0"/>
              </w:numPr>
              <w:outlineLvl w:val="3"/>
              <w:rPr>
                <w:lang w:val="en-US"/>
              </w:rPr>
            </w:pPr>
            <w:r w:rsidRPr="008611D4">
              <w:rPr>
                <w:lang w:val="en-US"/>
              </w:rPr>
              <w:t>Issue 2-1: applicability of L1-RSRP reporting delay</w:t>
            </w:r>
          </w:p>
          <w:p w14:paraId="2B6947B8" w14:textId="77777777" w:rsidR="00D14FF4" w:rsidRPr="008611D4" w:rsidRDefault="00D14FF4" w:rsidP="00D14FF4">
            <w:pPr>
              <w:spacing w:after="120"/>
              <w:rPr>
                <w:b/>
                <w:bCs/>
                <w:color w:val="000000" w:themeColor="text1"/>
                <w:lang w:val="en-US"/>
              </w:rPr>
            </w:pPr>
            <w:r w:rsidRPr="008611D4">
              <w:rPr>
                <w:b/>
                <w:bCs/>
                <w:color w:val="000000" w:themeColor="text1"/>
                <w:lang w:val="en-US"/>
              </w:rPr>
              <w:t>Candidate options:</w:t>
            </w:r>
          </w:p>
          <w:p w14:paraId="00F11EA9" w14:textId="77777777" w:rsidR="00D14FF4" w:rsidRPr="008611D4" w:rsidRDefault="00D14FF4" w:rsidP="002A7193">
            <w:pPr>
              <w:pStyle w:val="ListParagraph"/>
              <w:numPr>
                <w:ilvl w:val="0"/>
                <w:numId w:val="37"/>
              </w:numPr>
              <w:overflowPunct w:val="0"/>
              <w:autoSpaceDE w:val="0"/>
              <w:autoSpaceDN w:val="0"/>
              <w:adjustRightInd w:val="0"/>
              <w:textAlignment w:val="baseline"/>
              <w:rPr>
                <w:color w:val="000000" w:themeColor="text1"/>
              </w:rPr>
            </w:pPr>
            <w:r w:rsidRPr="008611D4">
              <w:rPr>
                <w:color w:val="000000" w:themeColor="text1"/>
              </w:rPr>
              <w:t>Option 1: (vivo)</w:t>
            </w:r>
          </w:p>
          <w:p w14:paraId="3D31F171" w14:textId="77777777" w:rsidR="00D14FF4" w:rsidRPr="008611D4" w:rsidRDefault="00D14FF4" w:rsidP="002A7193">
            <w:pPr>
              <w:pStyle w:val="ListParagraph"/>
              <w:numPr>
                <w:ilvl w:val="1"/>
                <w:numId w:val="37"/>
              </w:numPr>
              <w:overflowPunct w:val="0"/>
              <w:autoSpaceDE w:val="0"/>
              <w:autoSpaceDN w:val="0"/>
              <w:adjustRightInd w:val="0"/>
              <w:textAlignment w:val="baseline"/>
              <w:rPr>
                <w:bCs/>
                <w:color w:val="000000" w:themeColor="text1"/>
              </w:rPr>
            </w:pPr>
            <w:r w:rsidRPr="008611D4">
              <w:rPr>
                <w:bCs/>
                <w:color w:val="000000" w:themeColor="text1"/>
              </w:rPr>
              <w:t>RAN4 starts the discussion on L1-RSRP reporting delay with the follow assumptions:</w:t>
            </w:r>
          </w:p>
          <w:p w14:paraId="400850CC" w14:textId="77777777" w:rsidR="00D14FF4" w:rsidRPr="008611D4" w:rsidRDefault="00D14FF4" w:rsidP="002A7193">
            <w:pPr>
              <w:pStyle w:val="ListParagraph"/>
              <w:numPr>
                <w:ilvl w:val="2"/>
                <w:numId w:val="37"/>
              </w:numPr>
              <w:overflowPunct w:val="0"/>
              <w:autoSpaceDE w:val="0"/>
              <w:autoSpaceDN w:val="0"/>
              <w:adjustRightInd w:val="0"/>
              <w:textAlignment w:val="baseline"/>
              <w:rPr>
                <w:bCs/>
                <w:color w:val="000000" w:themeColor="text1"/>
              </w:rPr>
            </w:pPr>
            <w:r w:rsidRPr="008611D4">
              <w:rPr>
                <w:bCs/>
                <w:color w:val="000000" w:themeColor="text1"/>
              </w:rPr>
              <w:t>No indicate TCI change during the evaluation period.</w:t>
            </w:r>
          </w:p>
          <w:p w14:paraId="1A1071C3" w14:textId="77777777" w:rsidR="00D14FF4" w:rsidRPr="008611D4" w:rsidRDefault="00D14FF4" w:rsidP="002A7193">
            <w:pPr>
              <w:pStyle w:val="ListParagraph"/>
              <w:numPr>
                <w:ilvl w:val="2"/>
                <w:numId w:val="37"/>
              </w:numPr>
              <w:overflowPunct w:val="0"/>
              <w:autoSpaceDE w:val="0"/>
              <w:autoSpaceDN w:val="0"/>
              <w:adjustRightInd w:val="0"/>
              <w:textAlignment w:val="baseline"/>
              <w:rPr>
                <w:bCs/>
                <w:color w:val="000000" w:themeColor="text1"/>
              </w:rPr>
            </w:pPr>
            <w:r w:rsidRPr="008611D4">
              <w:rPr>
                <w:bCs/>
                <w:color w:val="000000" w:themeColor="text1"/>
              </w:rPr>
              <w:lastRenderedPageBreak/>
              <w:t>No configuration change w.r.t measurement RS during the evaluation period</w:t>
            </w:r>
          </w:p>
          <w:p w14:paraId="7D966ED7" w14:textId="40A8DED1" w:rsidR="00D14FF4" w:rsidRDefault="00D14FF4" w:rsidP="002A7193">
            <w:pPr>
              <w:pStyle w:val="ListParagraph"/>
              <w:numPr>
                <w:ilvl w:val="2"/>
                <w:numId w:val="37"/>
              </w:numPr>
              <w:overflowPunct w:val="0"/>
              <w:autoSpaceDE w:val="0"/>
              <w:autoSpaceDN w:val="0"/>
              <w:adjustRightInd w:val="0"/>
              <w:textAlignment w:val="baseline"/>
            </w:pPr>
            <w:r w:rsidRPr="008611D4">
              <w:rPr>
                <w:bCs/>
                <w:color w:val="000000" w:themeColor="text1"/>
              </w:rPr>
              <w:t>After the condition that would trigger the event takes effect, the condition is assumed to be fixed during the whole L1 measurement period</w:t>
            </w:r>
          </w:p>
        </w:tc>
      </w:tr>
    </w:tbl>
    <w:p w14:paraId="2D13EA42" w14:textId="700EB253" w:rsidR="00D14FF4" w:rsidRDefault="00D14FF4" w:rsidP="00301345">
      <w:pPr>
        <w:overflowPunct/>
        <w:autoSpaceDE/>
        <w:jc w:val="both"/>
        <w:textAlignment w:val="auto"/>
      </w:pPr>
    </w:p>
    <w:p w14:paraId="5AF4ECD6" w14:textId="10F3F9BE" w:rsidR="00425615" w:rsidRDefault="00425615" w:rsidP="00174906">
      <w:pPr>
        <w:overflowPunct/>
        <w:autoSpaceDE/>
        <w:jc w:val="both"/>
        <w:textAlignment w:val="auto"/>
        <w:rPr>
          <w:rFonts w:eastAsiaTheme="minorEastAsia"/>
        </w:rPr>
      </w:pPr>
      <w:r>
        <w:rPr>
          <w:rFonts w:eastAsiaTheme="minorEastAsia" w:hint="eastAsia"/>
        </w:rPr>
        <w:t>P</w:t>
      </w:r>
      <w:r>
        <w:rPr>
          <w:rFonts w:eastAsiaTheme="minorEastAsia"/>
        </w:rPr>
        <w:t>er discussions in the last meeting, companies may think this is too much restriction if it is captured in the core requirements. It may be better to consider these conditions in the test. In general, this could be another approach to clarify the conditions for L1-RSRP reporting delay requirements.</w:t>
      </w:r>
    </w:p>
    <w:p w14:paraId="0373AFB0" w14:textId="5CBC060C" w:rsidR="00174906" w:rsidRDefault="00174906" w:rsidP="00174906">
      <w:pPr>
        <w:overflowPunct/>
        <w:autoSpaceDE/>
        <w:jc w:val="both"/>
        <w:textAlignment w:val="auto"/>
        <w:rPr>
          <w:b/>
        </w:rPr>
      </w:pPr>
      <w:r>
        <w:rPr>
          <w:b/>
        </w:rPr>
        <w:t xml:space="preserve">Proposal </w:t>
      </w:r>
      <w:r w:rsidR="009D711D">
        <w:rPr>
          <w:b/>
        </w:rPr>
        <w:t xml:space="preserve">3: </w:t>
      </w:r>
      <w:r>
        <w:rPr>
          <w:b/>
        </w:rPr>
        <w:t xml:space="preserve">RAN4 </w:t>
      </w:r>
      <w:r w:rsidR="00425615">
        <w:rPr>
          <w:b/>
        </w:rPr>
        <w:t>considers following conditions in the test for</w:t>
      </w:r>
      <w:r>
        <w:rPr>
          <w:b/>
        </w:rPr>
        <w:t xml:space="preserve"> L1-RSRP reporting delay</w:t>
      </w:r>
      <w:r w:rsidR="00425615">
        <w:rPr>
          <w:b/>
        </w:rPr>
        <w:t xml:space="preserve"> requirements</w:t>
      </w:r>
      <w:r>
        <w:rPr>
          <w:b/>
        </w:rPr>
        <w:t>:</w:t>
      </w:r>
    </w:p>
    <w:p w14:paraId="0827B04F" w14:textId="77777777" w:rsidR="00174906" w:rsidRDefault="00174906" w:rsidP="002A7193">
      <w:pPr>
        <w:pStyle w:val="ListParagraph"/>
        <w:numPr>
          <w:ilvl w:val="0"/>
          <w:numId w:val="38"/>
        </w:numPr>
        <w:spacing w:after="180"/>
        <w:contextualSpacing/>
        <w:jc w:val="both"/>
        <w:rPr>
          <w:b/>
        </w:rPr>
      </w:pPr>
      <w:r>
        <w:rPr>
          <w:rFonts w:hint="eastAsia"/>
          <w:b/>
        </w:rPr>
        <w:t>N</w:t>
      </w:r>
      <w:r>
        <w:rPr>
          <w:b/>
        </w:rPr>
        <w:t>o indicate TCI change during the evaluation period.</w:t>
      </w:r>
    </w:p>
    <w:p w14:paraId="75A3711B" w14:textId="77777777" w:rsidR="00174906" w:rsidRDefault="00174906" w:rsidP="002A7193">
      <w:pPr>
        <w:pStyle w:val="ListParagraph"/>
        <w:numPr>
          <w:ilvl w:val="0"/>
          <w:numId w:val="38"/>
        </w:numPr>
        <w:spacing w:after="180"/>
        <w:contextualSpacing/>
        <w:jc w:val="both"/>
        <w:rPr>
          <w:b/>
        </w:rPr>
      </w:pPr>
      <w:r>
        <w:rPr>
          <w:rFonts w:hint="eastAsia"/>
          <w:b/>
        </w:rPr>
        <w:t>N</w:t>
      </w:r>
      <w:r>
        <w:rPr>
          <w:b/>
        </w:rPr>
        <w:t>o configuration change w.r.t measurement RS during the evaluation period</w:t>
      </w:r>
    </w:p>
    <w:p w14:paraId="1A3711AC" w14:textId="77777777" w:rsidR="00174906" w:rsidRPr="00337D43" w:rsidRDefault="00174906" w:rsidP="002A7193">
      <w:pPr>
        <w:pStyle w:val="ListParagraph"/>
        <w:numPr>
          <w:ilvl w:val="0"/>
          <w:numId w:val="38"/>
        </w:numPr>
        <w:spacing w:after="180"/>
        <w:contextualSpacing/>
        <w:jc w:val="both"/>
        <w:rPr>
          <w:b/>
        </w:rPr>
      </w:pPr>
      <w:r>
        <w:rPr>
          <w:b/>
        </w:rPr>
        <w:t>After the condition that would trigger the event takes effect, the condition is assumed to be fixed during the whole L1 measurement period</w:t>
      </w:r>
    </w:p>
    <w:p w14:paraId="311E29C9" w14:textId="6D35C907" w:rsidR="00275A4C" w:rsidRPr="00174906" w:rsidRDefault="00275A4C" w:rsidP="00301345">
      <w:pPr>
        <w:overflowPunct/>
        <w:autoSpaceDE/>
        <w:jc w:val="both"/>
        <w:textAlignment w:val="auto"/>
        <w:rPr>
          <w:lang w:val="en-US"/>
        </w:rPr>
      </w:pPr>
    </w:p>
    <w:p w14:paraId="0902730A" w14:textId="50CB71D9" w:rsidR="00D14FF4" w:rsidRPr="00D14FF4" w:rsidRDefault="00D14FF4" w:rsidP="00301345">
      <w:pPr>
        <w:overflowPunct/>
        <w:autoSpaceDE/>
        <w:jc w:val="both"/>
        <w:textAlignment w:val="auto"/>
        <w:rPr>
          <w:b/>
          <w:bCs/>
          <w:u w:val="single"/>
          <w:lang w:val="en-US"/>
        </w:rPr>
      </w:pPr>
      <w:r>
        <w:rPr>
          <w:rFonts w:hint="eastAsia"/>
          <w:b/>
          <w:bCs/>
          <w:u w:val="single"/>
          <w:lang w:val="en-US"/>
        </w:rPr>
        <w:t>R</w:t>
      </w:r>
      <w:r w:rsidRPr="00D14FF4">
        <w:rPr>
          <w:b/>
          <w:bCs/>
          <w:u w:val="single"/>
          <w:lang w:val="en-US"/>
        </w:rPr>
        <w:t>eporting criteria</w:t>
      </w:r>
    </w:p>
    <w:tbl>
      <w:tblPr>
        <w:tblStyle w:val="TableGrid"/>
        <w:tblW w:w="0" w:type="auto"/>
        <w:tblInd w:w="0" w:type="dxa"/>
        <w:tblLook w:val="04A0" w:firstRow="1" w:lastRow="0" w:firstColumn="1" w:lastColumn="0" w:noHBand="0" w:noVBand="1"/>
      </w:tblPr>
      <w:tblGrid>
        <w:gridCol w:w="9630"/>
      </w:tblGrid>
      <w:tr w:rsidR="00F27357" w14:paraId="6FF9A473" w14:textId="77777777" w:rsidTr="00F27357">
        <w:tc>
          <w:tcPr>
            <w:tcW w:w="9630" w:type="dxa"/>
          </w:tcPr>
          <w:p w14:paraId="28B10A8E" w14:textId="77777777" w:rsidR="00F27357" w:rsidRPr="008611D4" w:rsidRDefault="00F27357" w:rsidP="00F27357">
            <w:pPr>
              <w:pStyle w:val="Heading4"/>
              <w:numPr>
                <w:ilvl w:val="0"/>
                <w:numId w:val="0"/>
              </w:numPr>
              <w:outlineLvl w:val="3"/>
              <w:rPr>
                <w:lang w:val="en-US"/>
              </w:rPr>
            </w:pPr>
            <w:r w:rsidRPr="008611D4">
              <w:rPr>
                <w:lang w:val="en-US"/>
              </w:rPr>
              <w:t>Issue 2-4: whether to introduce/update requirements for reporting criteria per measurement category</w:t>
            </w:r>
          </w:p>
          <w:p w14:paraId="2AEEA90D" w14:textId="77777777" w:rsidR="00F27357" w:rsidRPr="008611D4" w:rsidRDefault="00F27357" w:rsidP="00F27357">
            <w:pPr>
              <w:spacing w:after="120"/>
              <w:rPr>
                <w:b/>
                <w:bCs/>
                <w:color w:val="000000" w:themeColor="text1"/>
                <w:lang w:val="en-US"/>
              </w:rPr>
            </w:pPr>
            <w:r w:rsidRPr="008611D4">
              <w:rPr>
                <w:b/>
                <w:bCs/>
                <w:color w:val="000000" w:themeColor="text1"/>
                <w:lang w:val="en-US"/>
              </w:rPr>
              <w:t>Candidate options:</w:t>
            </w:r>
          </w:p>
          <w:p w14:paraId="20D82BCB" w14:textId="77777777" w:rsidR="00F27357" w:rsidRPr="008611D4" w:rsidRDefault="00F27357" w:rsidP="002A7193">
            <w:pPr>
              <w:pStyle w:val="ListParagraph"/>
              <w:numPr>
                <w:ilvl w:val="0"/>
                <w:numId w:val="37"/>
              </w:numPr>
              <w:overflowPunct w:val="0"/>
              <w:autoSpaceDE w:val="0"/>
              <w:autoSpaceDN w:val="0"/>
              <w:adjustRightInd w:val="0"/>
              <w:textAlignment w:val="baseline"/>
              <w:rPr>
                <w:color w:val="000000" w:themeColor="text1"/>
              </w:rPr>
            </w:pPr>
            <w:r w:rsidRPr="008611D4">
              <w:rPr>
                <w:color w:val="000000" w:themeColor="text1"/>
              </w:rPr>
              <w:t>Option 1: Yes (Xiaomi, CMCC, CATT, MTK, ZTE, OPPO, CTC, E///)</w:t>
            </w:r>
          </w:p>
          <w:p w14:paraId="2014DCF2" w14:textId="77777777" w:rsidR="00F27357" w:rsidRPr="008611D4" w:rsidRDefault="00F27357" w:rsidP="002A7193">
            <w:pPr>
              <w:pStyle w:val="ListParagraph"/>
              <w:numPr>
                <w:ilvl w:val="0"/>
                <w:numId w:val="37"/>
              </w:numPr>
              <w:overflowPunct w:val="0"/>
              <w:autoSpaceDE w:val="0"/>
              <w:autoSpaceDN w:val="0"/>
              <w:adjustRightInd w:val="0"/>
              <w:textAlignment w:val="baseline"/>
              <w:rPr>
                <w:color w:val="000000" w:themeColor="text1"/>
              </w:rPr>
            </w:pPr>
            <w:r w:rsidRPr="008611D4">
              <w:rPr>
                <w:color w:val="000000" w:themeColor="text1"/>
              </w:rPr>
              <w:t xml:space="preserve">Option 1a: </w:t>
            </w:r>
            <w:r w:rsidRPr="008611D4">
              <w:rPr>
                <w:bCs/>
                <w:color w:val="000000" w:themeColor="text1"/>
              </w:rPr>
              <w:t xml:space="preserve">RAN4 to update intra-frequency and inter-frequency measurement reporting criteria requirements for SSB and CSI-RS based L1-RSRP with the same </w:t>
            </w:r>
            <w:proofErr w:type="spellStart"/>
            <w:r w:rsidRPr="008611D4">
              <w:rPr>
                <w:bCs/>
                <w:color w:val="000000" w:themeColor="text1"/>
              </w:rPr>
              <w:t>E</w:t>
            </w:r>
            <w:r w:rsidRPr="008611D4">
              <w:rPr>
                <w:bCs/>
                <w:color w:val="000000" w:themeColor="text1"/>
                <w:vertAlign w:val="subscript"/>
              </w:rPr>
              <w:t>cat</w:t>
            </w:r>
            <w:proofErr w:type="spellEnd"/>
            <w:r w:rsidRPr="008611D4">
              <w:rPr>
                <w:bCs/>
                <w:color w:val="000000" w:themeColor="text1"/>
                <w:vertAlign w:val="subscript"/>
              </w:rPr>
              <w:t xml:space="preserve">. </w:t>
            </w:r>
            <w:r w:rsidRPr="008611D4">
              <w:rPr>
                <w:bCs/>
                <w:color w:val="000000" w:themeColor="text1"/>
              </w:rPr>
              <w:t>(OPPO)</w:t>
            </w:r>
          </w:p>
          <w:p w14:paraId="5B6CED5B" w14:textId="77777777" w:rsidR="00F27357" w:rsidRPr="008611D4" w:rsidRDefault="00F27357" w:rsidP="002A7193">
            <w:pPr>
              <w:pStyle w:val="ListParagraph"/>
              <w:numPr>
                <w:ilvl w:val="0"/>
                <w:numId w:val="37"/>
              </w:numPr>
              <w:overflowPunct w:val="0"/>
              <w:autoSpaceDE w:val="0"/>
              <w:autoSpaceDN w:val="0"/>
              <w:adjustRightInd w:val="0"/>
              <w:textAlignment w:val="baseline"/>
              <w:rPr>
                <w:color w:val="000000" w:themeColor="text1"/>
              </w:rPr>
            </w:pPr>
            <w:r w:rsidRPr="008611D4">
              <w:rPr>
                <w:bCs/>
                <w:color w:val="000000" w:themeColor="text1"/>
              </w:rPr>
              <w:t>Option 1b: Number of supported L1 events is to be added on top of the currently supported L3 events. Details FFS. (Nokia)</w:t>
            </w:r>
          </w:p>
          <w:p w14:paraId="7CDA93CC" w14:textId="77777777" w:rsidR="00F27357" w:rsidRPr="008611D4" w:rsidRDefault="00F27357" w:rsidP="002A7193">
            <w:pPr>
              <w:pStyle w:val="ListParagraph"/>
              <w:numPr>
                <w:ilvl w:val="0"/>
                <w:numId w:val="37"/>
              </w:numPr>
              <w:overflowPunct w:val="0"/>
              <w:autoSpaceDE w:val="0"/>
              <w:autoSpaceDN w:val="0"/>
              <w:adjustRightInd w:val="0"/>
              <w:textAlignment w:val="baseline"/>
              <w:rPr>
                <w:color w:val="000000" w:themeColor="text1"/>
              </w:rPr>
            </w:pPr>
            <w:r w:rsidRPr="008611D4">
              <w:rPr>
                <w:color w:val="000000" w:themeColor="text1"/>
              </w:rPr>
              <w:t xml:space="preserve">Option 2: </w:t>
            </w:r>
            <w:r w:rsidRPr="008611D4">
              <w:rPr>
                <w:bCs/>
                <w:color w:val="000000" w:themeColor="text1"/>
              </w:rPr>
              <w:t>Open to let RAN1 discuss the number of events supported by UE at first. (MTK)</w:t>
            </w:r>
          </w:p>
          <w:p w14:paraId="6864EDD8" w14:textId="77777777" w:rsidR="00F27357" w:rsidRPr="008611D4" w:rsidRDefault="00F27357" w:rsidP="002A7193">
            <w:pPr>
              <w:pStyle w:val="ListParagraph"/>
              <w:numPr>
                <w:ilvl w:val="0"/>
                <w:numId w:val="37"/>
              </w:numPr>
              <w:overflowPunct w:val="0"/>
              <w:autoSpaceDE w:val="0"/>
              <w:autoSpaceDN w:val="0"/>
              <w:adjustRightInd w:val="0"/>
              <w:textAlignment w:val="baseline"/>
              <w:rPr>
                <w:color w:val="000000" w:themeColor="text1"/>
              </w:rPr>
            </w:pPr>
            <w:r w:rsidRPr="008611D4">
              <w:rPr>
                <w:bCs/>
                <w:color w:val="000000" w:themeColor="text1"/>
              </w:rPr>
              <w:t xml:space="preserve">Option 2a: </w:t>
            </w:r>
            <w:r w:rsidRPr="008611D4">
              <w:rPr>
                <w:color w:val="000000" w:themeColor="text1"/>
              </w:rPr>
              <w:t>RAN4 to align common understanding that the existing number of reporting criteria per category is defined for L3 measurement and reporting only. For L1 measurements, the number of events to be supported by UE shall be discussed in RAN1 first. (vivo)</w:t>
            </w:r>
          </w:p>
          <w:p w14:paraId="030577AD" w14:textId="77777777" w:rsidR="00F27357" w:rsidRPr="008611D4" w:rsidRDefault="00F27357" w:rsidP="00F27357">
            <w:pPr>
              <w:rPr>
                <w:lang w:val="en-US"/>
              </w:rPr>
            </w:pPr>
          </w:p>
          <w:p w14:paraId="03CCD329" w14:textId="77777777" w:rsidR="00F27357" w:rsidRPr="008611D4" w:rsidRDefault="00F27357" w:rsidP="00F27357">
            <w:pPr>
              <w:pStyle w:val="Heading4"/>
              <w:numPr>
                <w:ilvl w:val="0"/>
                <w:numId w:val="0"/>
              </w:numPr>
              <w:outlineLvl w:val="3"/>
              <w:rPr>
                <w:lang w:val="en-US"/>
              </w:rPr>
            </w:pPr>
            <w:r w:rsidRPr="008611D4">
              <w:rPr>
                <w:lang w:val="en-US"/>
              </w:rPr>
              <w:t xml:space="preserve">Issue 2-5: whether to define a </w:t>
            </w:r>
            <w:r w:rsidRPr="008611D4">
              <w:rPr>
                <w:bCs/>
                <w:color w:val="000000" w:themeColor="text1"/>
                <w:lang w:val="en-US"/>
              </w:rPr>
              <w:t>separate capability for supported number of events triggered L1 measurement reporting</w:t>
            </w:r>
          </w:p>
          <w:p w14:paraId="63CD7EEC" w14:textId="77777777" w:rsidR="00F27357" w:rsidRPr="008611D4" w:rsidRDefault="00F27357" w:rsidP="00F27357">
            <w:pPr>
              <w:spacing w:after="120"/>
              <w:rPr>
                <w:b/>
                <w:bCs/>
                <w:color w:val="000000" w:themeColor="text1"/>
                <w:lang w:val="en-US"/>
              </w:rPr>
            </w:pPr>
            <w:r w:rsidRPr="008611D4">
              <w:rPr>
                <w:b/>
                <w:bCs/>
                <w:color w:val="000000" w:themeColor="text1"/>
                <w:lang w:val="en-US"/>
              </w:rPr>
              <w:t>Candidate options:</w:t>
            </w:r>
          </w:p>
          <w:p w14:paraId="5D8B08F4" w14:textId="77777777" w:rsidR="00F27357" w:rsidRPr="008611D4" w:rsidRDefault="00F27357" w:rsidP="002A7193">
            <w:pPr>
              <w:pStyle w:val="ListParagraph"/>
              <w:numPr>
                <w:ilvl w:val="0"/>
                <w:numId w:val="37"/>
              </w:numPr>
              <w:overflowPunct w:val="0"/>
              <w:autoSpaceDE w:val="0"/>
              <w:autoSpaceDN w:val="0"/>
              <w:adjustRightInd w:val="0"/>
              <w:textAlignment w:val="baseline"/>
              <w:rPr>
                <w:bCs/>
                <w:color w:val="000000" w:themeColor="text1"/>
              </w:rPr>
            </w:pPr>
            <w:r w:rsidRPr="008611D4">
              <w:rPr>
                <w:bCs/>
                <w:color w:val="000000" w:themeColor="text1"/>
              </w:rPr>
              <w:t xml:space="preserve">Option 1: </w:t>
            </w:r>
            <w:r w:rsidRPr="008611D4">
              <w:rPr>
                <w:color w:val="000000" w:themeColor="text1"/>
              </w:rPr>
              <w:t xml:space="preserve">RAN4 to define a new UE capability for Event Triggering and Reporting Criteria for LTM. </w:t>
            </w:r>
            <w:r w:rsidRPr="008611D4">
              <w:rPr>
                <w:bCs/>
                <w:color w:val="000000" w:themeColor="text1"/>
              </w:rPr>
              <w:t>([Xiaomi?], ZTE, CMCC, CTC)</w:t>
            </w:r>
          </w:p>
          <w:p w14:paraId="39E35268" w14:textId="77777777" w:rsidR="00F27357" w:rsidRPr="008611D4" w:rsidRDefault="00F27357" w:rsidP="002A7193">
            <w:pPr>
              <w:pStyle w:val="ListParagraph"/>
              <w:numPr>
                <w:ilvl w:val="0"/>
                <w:numId w:val="37"/>
              </w:numPr>
              <w:overflowPunct w:val="0"/>
              <w:autoSpaceDE w:val="0"/>
              <w:autoSpaceDN w:val="0"/>
              <w:adjustRightInd w:val="0"/>
              <w:textAlignment w:val="baseline"/>
              <w:rPr>
                <w:bCs/>
                <w:color w:val="000000" w:themeColor="text1"/>
              </w:rPr>
            </w:pPr>
            <w:r w:rsidRPr="008611D4">
              <w:rPr>
                <w:bCs/>
                <w:color w:val="000000" w:themeColor="text1"/>
              </w:rPr>
              <w:t xml:space="preserve">Option 1a: Yes. RAN4 to support a common LTM </w:t>
            </w:r>
            <w:proofErr w:type="spellStart"/>
            <w:r w:rsidRPr="008611D4">
              <w:rPr>
                <w:bCs/>
                <w:color w:val="000000" w:themeColor="text1"/>
              </w:rPr>
              <w:t>Ecat</w:t>
            </w:r>
            <w:proofErr w:type="spellEnd"/>
            <w:r w:rsidRPr="008611D4">
              <w:rPr>
                <w:bCs/>
                <w:color w:val="000000" w:themeColor="text1"/>
              </w:rPr>
              <w:t xml:space="preserve"> capability to be shared between intra- and inter-frequency candidate cells. </w:t>
            </w:r>
            <w:proofErr w:type="spellStart"/>
            <w:r w:rsidRPr="008611D4">
              <w:rPr>
                <w:bCs/>
                <w:color w:val="000000" w:themeColor="text1"/>
              </w:rPr>
              <w:t>Ecat</w:t>
            </w:r>
            <w:proofErr w:type="spellEnd"/>
            <w:r w:rsidRPr="008611D4">
              <w:rPr>
                <w:bCs/>
                <w:color w:val="000000" w:themeColor="text1"/>
              </w:rPr>
              <w:t xml:space="preserve"> capability for LTM L1 measurements includes both </w:t>
            </w:r>
            <w:proofErr w:type="spellStart"/>
            <w:r w:rsidRPr="008611D4">
              <w:rPr>
                <w:bCs/>
                <w:color w:val="000000" w:themeColor="text1"/>
              </w:rPr>
              <w:t>PCell</w:t>
            </w:r>
            <w:proofErr w:type="spellEnd"/>
            <w:r w:rsidRPr="008611D4">
              <w:rPr>
                <w:bCs/>
                <w:color w:val="000000" w:themeColor="text1"/>
              </w:rPr>
              <w:t xml:space="preserve"> event, and candidate cells’ events. The detail number of </w:t>
            </w:r>
            <w:proofErr w:type="spellStart"/>
            <w:r w:rsidRPr="008611D4">
              <w:rPr>
                <w:bCs/>
                <w:color w:val="000000" w:themeColor="text1"/>
              </w:rPr>
              <w:t>Ecat</w:t>
            </w:r>
            <w:proofErr w:type="spellEnd"/>
            <w:r w:rsidRPr="008611D4">
              <w:rPr>
                <w:bCs/>
                <w:color w:val="000000" w:themeColor="text1"/>
              </w:rPr>
              <w:t xml:space="preserve"> is FFS. (E///)</w:t>
            </w:r>
          </w:p>
          <w:p w14:paraId="60DD2A7C" w14:textId="77777777" w:rsidR="00F27357" w:rsidRPr="008611D4" w:rsidRDefault="00F27357" w:rsidP="00F27357">
            <w:pPr>
              <w:rPr>
                <w:lang w:val="en-US"/>
              </w:rPr>
            </w:pPr>
          </w:p>
          <w:p w14:paraId="1FB3B48F" w14:textId="77777777" w:rsidR="00F27357" w:rsidRPr="008611D4" w:rsidRDefault="00F27357" w:rsidP="00F27357">
            <w:pPr>
              <w:pStyle w:val="Heading4"/>
              <w:numPr>
                <w:ilvl w:val="0"/>
                <w:numId w:val="0"/>
              </w:numPr>
              <w:outlineLvl w:val="3"/>
              <w:rPr>
                <w:lang w:val="en-US"/>
              </w:rPr>
            </w:pPr>
            <w:r w:rsidRPr="008611D4">
              <w:rPr>
                <w:lang w:val="en-US"/>
              </w:rPr>
              <w:t>Issue 2-6: how to define requirements for reporting criteria per measurement category</w:t>
            </w:r>
          </w:p>
          <w:p w14:paraId="4C229FCD" w14:textId="77777777" w:rsidR="00F27357" w:rsidRPr="008611D4" w:rsidRDefault="00F27357" w:rsidP="00F27357">
            <w:pPr>
              <w:spacing w:after="120"/>
              <w:rPr>
                <w:b/>
                <w:bCs/>
                <w:color w:val="000000" w:themeColor="text1"/>
                <w:lang w:val="en-US"/>
              </w:rPr>
            </w:pPr>
            <w:r w:rsidRPr="008611D4">
              <w:rPr>
                <w:b/>
                <w:bCs/>
                <w:color w:val="000000" w:themeColor="text1"/>
                <w:lang w:val="en-US"/>
              </w:rPr>
              <w:t>Candidate options:</w:t>
            </w:r>
          </w:p>
          <w:p w14:paraId="52AA728E" w14:textId="4BE65688" w:rsidR="00F27357" w:rsidRDefault="00F27357" w:rsidP="002A7193">
            <w:pPr>
              <w:pStyle w:val="ListParagraph"/>
              <w:numPr>
                <w:ilvl w:val="0"/>
                <w:numId w:val="37"/>
              </w:numPr>
              <w:overflowPunct w:val="0"/>
              <w:autoSpaceDE w:val="0"/>
              <w:autoSpaceDN w:val="0"/>
              <w:adjustRightInd w:val="0"/>
              <w:textAlignment w:val="baseline"/>
            </w:pPr>
            <w:r w:rsidRPr="008611D4">
              <w:rPr>
                <w:color w:val="000000" w:themeColor="text1"/>
              </w:rPr>
              <w:lastRenderedPageBreak/>
              <w:t xml:space="preserve">Proposal 1: </w:t>
            </w:r>
            <w:r w:rsidRPr="008611D4">
              <w:rPr>
                <w:bCs/>
                <w:color w:val="000000" w:themeColor="text1"/>
              </w:rPr>
              <w:t>Regarding whether to count LTM event in a per-layer basis, RAN4 shall wait for further RAN1/2 conclusions regarding the detailed resource configuration for event-triggered L1-RSRP reporting in R19 LTM. (vivo)</w:t>
            </w:r>
          </w:p>
        </w:tc>
      </w:tr>
    </w:tbl>
    <w:p w14:paraId="25FD2D55" w14:textId="61F19B24" w:rsidR="00F27357" w:rsidRDefault="00F27357" w:rsidP="00301345">
      <w:pPr>
        <w:overflowPunct/>
        <w:autoSpaceDE/>
        <w:jc w:val="both"/>
        <w:textAlignment w:val="auto"/>
      </w:pPr>
    </w:p>
    <w:p w14:paraId="4E2ACD25" w14:textId="77777777" w:rsidR="00F43166" w:rsidRDefault="00F43166" w:rsidP="00F43166">
      <w:pPr>
        <w:overflowPunct/>
        <w:autoSpaceDE/>
        <w:jc w:val="both"/>
        <w:textAlignment w:val="auto"/>
      </w:pPr>
      <w:r>
        <w:rPr>
          <w:rFonts w:hint="eastAsia"/>
        </w:rPr>
        <w:t>I</w:t>
      </w:r>
      <w:r>
        <w:t xml:space="preserve">n R18, </w:t>
      </w:r>
      <w:r w:rsidRPr="00B03AE7">
        <w:rPr>
          <w:bCs/>
          <w:i/>
          <w:color w:val="000000" w:themeColor="text1"/>
          <w:lang w:val="en-US"/>
        </w:rPr>
        <w:t>LTM-CSI-</w:t>
      </w:r>
      <w:proofErr w:type="spellStart"/>
      <w:r w:rsidRPr="00B03AE7">
        <w:rPr>
          <w:bCs/>
          <w:i/>
          <w:color w:val="000000" w:themeColor="text1"/>
          <w:lang w:val="en-US"/>
        </w:rPr>
        <w:t>ReportConfig</w:t>
      </w:r>
      <w:proofErr w:type="spellEnd"/>
      <w:r>
        <w:rPr>
          <w:bCs/>
          <w:color w:val="000000" w:themeColor="text1"/>
          <w:lang w:val="en-US"/>
        </w:rPr>
        <w:t xml:space="preserve"> is configured under </w:t>
      </w:r>
      <w:proofErr w:type="spellStart"/>
      <w:r w:rsidRPr="00B03AE7">
        <w:rPr>
          <w:i/>
        </w:rPr>
        <w:t>csi-MeasConfig</w:t>
      </w:r>
      <w:proofErr w:type="spellEnd"/>
      <w:r>
        <w:rPr>
          <w:bCs/>
          <w:color w:val="000000" w:themeColor="text1"/>
          <w:lang w:val="en-US"/>
        </w:rPr>
        <w:t xml:space="preserve"> of </w:t>
      </w:r>
      <w:proofErr w:type="spellStart"/>
      <w:r w:rsidRPr="00B03AE7">
        <w:rPr>
          <w:i/>
        </w:rPr>
        <w:t>ServingCellConfig</w:t>
      </w:r>
      <w:proofErr w:type="spellEnd"/>
      <w:r>
        <w:t xml:space="preserve">. The max number of report configs is limited by UE capability </w:t>
      </w:r>
      <w:r w:rsidRPr="00144789">
        <w:rPr>
          <w:i/>
        </w:rPr>
        <w:t>supportedMaxAperiodic-LTM-CSI-ReportConfig-r18</w:t>
      </w:r>
      <w:r>
        <w:t xml:space="preserve">, </w:t>
      </w:r>
      <w:r w:rsidRPr="00144789">
        <w:rPr>
          <w:i/>
        </w:rPr>
        <w:t>supportedMaxPeriodic-LTM-CSI-ReportConfig-r18</w:t>
      </w:r>
      <w:r>
        <w:t xml:space="preserve">, and </w:t>
      </w:r>
      <w:r w:rsidRPr="00F628C6">
        <w:rPr>
          <w:i/>
        </w:rPr>
        <w:t>supportedMaxSemiPersistent-LTM-CSI-ReportConfig-r18</w:t>
      </w:r>
      <w:r>
        <w:t xml:space="preserve">, which are reported per-BC. In each </w:t>
      </w:r>
      <w:r w:rsidRPr="00B03AE7">
        <w:rPr>
          <w:bCs/>
          <w:i/>
          <w:color w:val="000000" w:themeColor="text1"/>
          <w:lang w:val="en-US"/>
        </w:rPr>
        <w:t>LTM-CSI-</w:t>
      </w:r>
      <w:proofErr w:type="spellStart"/>
      <w:r w:rsidRPr="00B03AE7">
        <w:rPr>
          <w:bCs/>
          <w:i/>
          <w:color w:val="000000" w:themeColor="text1"/>
          <w:lang w:val="en-US"/>
        </w:rPr>
        <w:t>ReportConfig</w:t>
      </w:r>
      <w:proofErr w:type="spellEnd"/>
      <w:r>
        <w:t>, only one report type, either periodic, semi-persistent or aperiodic, is allowed. For event-triggered L1 reporting, how to configure this new kind of reporting is subject to RAN1/2 discussion. But in our view, it is highly possible that this new kind of reporting is treated as a new report type, while the max number of report config supported by UE shall be discussed and determined by RAN1/2.</w:t>
      </w:r>
    </w:p>
    <w:p w14:paraId="5B0CE9AB" w14:textId="7E214F1E" w:rsidR="00F43166" w:rsidRDefault="00F43166" w:rsidP="00F43166">
      <w:pPr>
        <w:overflowPunct/>
        <w:autoSpaceDE/>
        <w:jc w:val="both"/>
        <w:textAlignment w:val="auto"/>
      </w:pPr>
      <w:r>
        <w:t xml:space="preserve">So far, RAN1/2 has made the following agreements about the resource type that can be configured in an LTM event.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0"/>
      </w:tblGrid>
      <w:tr w:rsidR="00F43166" w:rsidRPr="00C86698" w14:paraId="7CD32A51" w14:textId="77777777" w:rsidTr="00305C0D">
        <w:tc>
          <w:tcPr>
            <w:tcW w:w="9630" w:type="dxa"/>
          </w:tcPr>
          <w:p w14:paraId="196D2E2C" w14:textId="77777777" w:rsidR="00F43166" w:rsidRPr="000D132C" w:rsidRDefault="00F43166" w:rsidP="00E930C2">
            <w:pPr>
              <w:pStyle w:val="B10"/>
              <w:autoSpaceDN w:val="0"/>
              <w:adjustRightInd w:val="0"/>
              <w:ind w:left="0" w:firstLine="0"/>
              <w:rPr>
                <w:b/>
                <w:sz w:val="16"/>
                <w:szCs w:val="16"/>
                <w:u w:val="single"/>
                <w:lang w:val="en-US"/>
              </w:rPr>
            </w:pPr>
            <w:r w:rsidRPr="000D132C">
              <w:rPr>
                <w:rFonts w:hint="eastAsia"/>
                <w:b/>
                <w:sz w:val="16"/>
                <w:szCs w:val="16"/>
                <w:u w:val="single"/>
                <w:lang w:val="en-US"/>
              </w:rPr>
              <w:t>R</w:t>
            </w:r>
            <w:r w:rsidRPr="000D132C">
              <w:rPr>
                <w:b/>
                <w:sz w:val="16"/>
                <w:szCs w:val="16"/>
                <w:u w:val="single"/>
                <w:lang w:val="en-US"/>
              </w:rPr>
              <w:t xml:space="preserve">AN2 </w:t>
            </w:r>
            <w:r>
              <w:rPr>
                <w:b/>
                <w:sz w:val="16"/>
                <w:szCs w:val="16"/>
                <w:u w:val="single"/>
                <w:lang w:val="en-US"/>
              </w:rPr>
              <w:t xml:space="preserve">#126 </w:t>
            </w:r>
            <w:r w:rsidRPr="000D132C">
              <w:rPr>
                <w:b/>
                <w:sz w:val="16"/>
                <w:szCs w:val="16"/>
                <w:u w:val="single"/>
                <w:lang w:val="en-US"/>
              </w:rPr>
              <w:t>A</w:t>
            </w:r>
            <w:r w:rsidRPr="000D132C">
              <w:rPr>
                <w:rFonts w:hint="eastAsia"/>
                <w:b/>
                <w:sz w:val="16"/>
                <w:szCs w:val="16"/>
                <w:u w:val="single"/>
                <w:lang w:val="en-US"/>
              </w:rPr>
              <w:t>g</w:t>
            </w:r>
            <w:r w:rsidRPr="000D132C">
              <w:rPr>
                <w:b/>
                <w:sz w:val="16"/>
                <w:szCs w:val="16"/>
                <w:u w:val="single"/>
                <w:lang w:val="en-US"/>
              </w:rPr>
              <w:t>reements</w:t>
            </w:r>
          </w:p>
          <w:p w14:paraId="0C911ACA" w14:textId="77777777" w:rsidR="00F43166" w:rsidRPr="008A4633" w:rsidRDefault="00F43166" w:rsidP="002A7193">
            <w:pPr>
              <w:pStyle w:val="B10"/>
              <w:numPr>
                <w:ilvl w:val="0"/>
                <w:numId w:val="36"/>
              </w:numPr>
              <w:suppressAutoHyphens w:val="0"/>
              <w:autoSpaceDN w:val="0"/>
              <w:adjustRightInd w:val="0"/>
              <w:spacing w:before="120" w:line="280" w:lineRule="atLeast"/>
              <w:jc w:val="both"/>
              <w:rPr>
                <w:sz w:val="16"/>
                <w:szCs w:val="16"/>
                <w:lang w:val="en-US"/>
              </w:rPr>
            </w:pPr>
            <w:r w:rsidRPr="008A4633">
              <w:rPr>
                <w:sz w:val="16"/>
                <w:szCs w:val="16"/>
                <w:lang w:val="en-US"/>
              </w:rPr>
              <w:t>Support the following LTM events based on beam specific quality of serving cell and candidate cells as the L1 LTM measurement events.</w:t>
            </w:r>
          </w:p>
          <w:p w14:paraId="35BD71D4" w14:textId="77777777" w:rsidR="00F43166" w:rsidRPr="008A4633"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8A4633">
              <w:rPr>
                <w:sz w:val="16"/>
                <w:szCs w:val="16"/>
                <w:lang w:val="en-US"/>
              </w:rPr>
              <w:t>Event LTM2: Beam of serving cell becomes worse than absolute threshold;</w:t>
            </w:r>
          </w:p>
          <w:p w14:paraId="3FC49F91" w14:textId="77777777" w:rsidR="00F43166" w:rsidRPr="008A4633"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8A4633">
              <w:rPr>
                <w:sz w:val="16"/>
                <w:szCs w:val="16"/>
                <w:lang w:val="en-US"/>
              </w:rPr>
              <w:t>Event LTM3: Beam of candidate cell becomes amount of offset better than beam of serving cell;</w:t>
            </w:r>
          </w:p>
          <w:p w14:paraId="752A5770" w14:textId="77777777" w:rsidR="00F43166" w:rsidRPr="008A4633"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8A4633">
              <w:rPr>
                <w:sz w:val="16"/>
                <w:szCs w:val="16"/>
                <w:lang w:val="en-US"/>
              </w:rPr>
              <w:t>Event LTM4: Beam of candidate cell becomes better than absolute threshold;</w:t>
            </w:r>
          </w:p>
          <w:p w14:paraId="746954C0" w14:textId="77777777" w:rsidR="00F43166"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8A4633">
              <w:rPr>
                <w:sz w:val="16"/>
                <w:szCs w:val="16"/>
                <w:lang w:val="en-US"/>
              </w:rPr>
              <w:t>Event LTM5: Beam of serving cell becomes worse than absolute threshold1 AND Beam of candidate cell becomes better than another absolute threshold2.</w:t>
            </w:r>
          </w:p>
          <w:p w14:paraId="07E54DB4" w14:textId="77777777" w:rsidR="00F43166" w:rsidRDefault="00F43166" w:rsidP="002A7193">
            <w:pPr>
              <w:pStyle w:val="B10"/>
              <w:numPr>
                <w:ilvl w:val="0"/>
                <w:numId w:val="36"/>
              </w:numPr>
              <w:suppressAutoHyphens w:val="0"/>
              <w:autoSpaceDN w:val="0"/>
              <w:adjustRightInd w:val="0"/>
              <w:spacing w:before="120" w:line="280" w:lineRule="atLeast"/>
              <w:jc w:val="both"/>
              <w:rPr>
                <w:sz w:val="16"/>
                <w:szCs w:val="16"/>
                <w:lang w:val="en-US"/>
              </w:rPr>
            </w:pPr>
            <w:r w:rsidRPr="00DB12E4">
              <w:rPr>
                <w:sz w:val="16"/>
                <w:szCs w:val="16"/>
              </w:rPr>
              <w:t>Support the beam config of both SSB and CSI-RS in L1 measurement resource configuration in LTM config. Working assumption: Same RS type should be used for both serving and neighbouring cell for event LTM3 and event LTM5.</w:t>
            </w:r>
          </w:p>
          <w:p w14:paraId="02E2A0ED" w14:textId="77777777" w:rsidR="00F43166" w:rsidRPr="000D132C" w:rsidRDefault="00F43166" w:rsidP="00E930C2">
            <w:pPr>
              <w:pStyle w:val="B10"/>
              <w:autoSpaceDN w:val="0"/>
              <w:adjustRightInd w:val="0"/>
              <w:ind w:left="0" w:firstLine="0"/>
              <w:rPr>
                <w:b/>
                <w:sz w:val="16"/>
                <w:szCs w:val="16"/>
                <w:u w:val="single"/>
                <w:lang w:val="en-US"/>
              </w:rPr>
            </w:pPr>
            <w:r w:rsidRPr="000D132C">
              <w:rPr>
                <w:rFonts w:hint="eastAsia"/>
                <w:b/>
                <w:sz w:val="16"/>
                <w:szCs w:val="16"/>
                <w:u w:val="single"/>
                <w:lang w:val="en-US"/>
              </w:rPr>
              <w:t>R</w:t>
            </w:r>
            <w:r w:rsidRPr="000D132C">
              <w:rPr>
                <w:b/>
                <w:sz w:val="16"/>
                <w:szCs w:val="16"/>
                <w:u w:val="single"/>
                <w:lang w:val="en-US"/>
              </w:rPr>
              <w:t xml:space="preserve">AN2 </w:t>
            </w:r>
            <w:r>
              <w:rPr>
                <w:b/>
                <w:sz w:val="16"/>
                <w:szCs w:val="16"/>
                <w:u w:val="single"/>
                <w:lang w:val="en-US"/>
              </w:rPr>
              <w:t xml:space="preserve">#127 </w:t>
            </w:r>
            <w:r w:rsidRPr="000D132C">
              <w:rPr>
                <w:b/>
                <w:sz w:val="16"/>
                <w:szCs w:val="16"/>
                <w:u w:val="single"/>
                <w:lang w:val="en-US"/>
              </w:rPr>
              <w:t>A</w:t>
            </w:r>
            <w:r w:rsidRPr="000D132C">
              <w:rPr>
                <w:rFonts w:hint="eastAsia"/>
                <w:b/>
                <w:sz w:val="16"/>
                <w:szCs w:val="16"/>
                <w:u w:val="single"/>
                <w:lang w:val="en-US"/>
              </w:rPr>
              <w:t>g</w:t>
            </w:r>
            <w:r w:rsidRPr="000D132C">
              <w:rPr>
                <w:b/>
                <w:sz w:val="16"/>
                <w:szCs w:val="16"/>
                <w:u w:val="single"/>
                <w:lang w:val="en-US"/>
              </w:rPr>
              <w:t>reements</w:t>
            </w:r>
          </w:p>
          <w:p w14:paraId="4B444FDB" w14:textId="77777777" w:rsidR="00F43166" w:rsidRDefault="00F43166" w:rsidP="002A7193">
            <w:pPr>
              <w:pStyle w:val="B10"/>
              <w:numPr>
                <w:ilvl w:val="0"/>
                <w:numId w:val="36"/>
              </w:numPr>
              <w:suppressAutoHyphens w:val="0"/>
              <w:autoSpaceDN w:val="0"/>
              <w:adjustRightInd w:val="0"/>
              <w:spacing w:before="120" w:line="280" w:lineRule="atLeast"/>
              <w:jc w:val="both"/>
              <w:rPr>
                <w:sz w:val="16"/>
                <w:szCs w:val="16"/>
                <w:lang w:val="en-US"/>
              </w:rPr>
            </w:pPr>
            <w:r w:rsidRPr="005B7064">
              <w:rPr>
                <w:sz w:val="16"/>
                <w:szCs w:val="16"/>
                <w:lang w:val="en-US"/>
              </w:rPr>
              <w:t>Event LTM1 is not defined.</w:t>
            </w:r>
          </w:p>
          <w:p w14:paraId="16B86166" w14:textId="77777777" w:rsidR="00F43166" w:rsidRPr="00367FCC" w:rsidRDefault="00F43166" w:rsidP="002A7193">
            <w:pPr>
              <w:pStyle w:val="B10"/>
              <w:numPr>
                <w:ilvl w:val="0"/>
                <w:numId w:val="36"/>
              </w:numPr>
              <w:suppressAutoHyphens w:val="0"/>
              <w:overflowPunct/>
              <w:autoSpaceDE/>
              <w:spacing w:before="120" w:line="280" w:lineRule="atLeast"/>
              <w:jc w:val="both"/>
              <w:textAlignment w:val="auto"/>
              <w:rPr>
                <w:sz w:val="16"/>
                <w:szCs w:val="16"/>
              </w:rPr>
            </w:pPr>
            <w:r w:rsidRPr="00367FCC">
              <w:rPr>
                <w:sz w:val="16"/>
                <w:szCs w:val="16"/>
              </w:rPr>
              <w:t>Current beam (</w:t>
            </w:r>
            <w:proofErr w:type="gramStart"/>
            <w:r w:rsidRPr="00367FCC">
              <w:rPr>
                <w:sz w:val="16"/>
                <w:szCs w:val="16"/>
              </w:rPr>
              <w:t>i.e.</w:t>
            </w:r>
            <w:proofErr w:type="gramEnd"/>
            <w:r w:rsidRPr="00367FCC">
              <w:rPr>
                <w:sz w:val="16"/>
                <w:szCs w:val="16"/>
              </w:rPr>
              <w:t xml:space="preserve"> a beam corresponding to the indicated TCI state) is used for event evaluation in L1 measurement reporting for serving cell.</w:t>
            </w:r>
          </w:p>
          <w:p w14:paraId="3A7D528F" w14:textId="77777777" w:rsidR="00F43166" w:rsidRDefault="00F43166" w:rsidP="002A7193">
            <w:pPr>
              <w:pStyle w:val="B10"/>
              <w:numPr>
                <w:ilvl w:val="0"/>
                <w:numId w:val="36"/>
              </w:numPr>
              <w:suppressAutoHyphens w:val="0"/>
              <w:autoSpaceDN w:val="0"/>
              <w:adjustRightInd w:val="0"/>
              <w:spacing w:before="120" w:line="280" w:lineRule="atLeast"/>
              <w:jc w:val="both"/>
              <w:rPr>
                <w:sz w:val="16"/>
                <w:szCs w:val="16"/>
                <w:lang w:val="en-US"/>
              </w:rPr>
            </w:pPr>
            <w:r w:rsidRPr="00367FCC">
              <w:rPr>
                <w:sz w:val="16"/>
                <w:szCs w:val="16"/>
              </w:rPr>
              <w:t>Any beam in candidate RS configuration can be used for LTM event evaluation.</w:t>
            </w:r>
          </w:p>
          <w:p w14:paraId="74D4FCE1" w14:textId="77777777" w:rsidR="00F43166" w:rsidRPr="000D132C" w:rsidRDefault="00F43166" w:rsidP="00E930C2">
            <w:pPr>
              <w:pStyle w:val="B10"/>
              <w:autoSpaceDN w:val="0"/>
              <w:adjustRightInd w:val="0"/>
              <w:ind w:left="0" w:firstLine="0"/>
              <w:rPr>
                <w:b/>
                <w:sz w:val="16"/>
                <w:szCs w:val="16"/>
                <w:u w:val="single"/>
                <w:lang w:val="en-US"/>
              </w:rPr>
            </w:pPr>
            <w:r w:rsidRPr="000D132C">
              <w:rPr>
                <w:rFonts w:hint="eastAsia"/>
                <w:b/>
                <w:sz w:val="16"/>
                <w:szCs w:val="16"/>
                <w:u w:val="single"/>
                <w:lang w:val="en-US"/>
              </w:rPr>
              <w:t>R</w:t>
            </w:r>
            <w:r w:rsidRPr="000D132C">
              <w:rPr>
                <w:b/>
                <w:sz w:val="16"/>
                <w:szCs w:val="16"/>
                <w:u w:val="single"/>
                <w:lang w:val="en-US"/>
              </w:rPr>
              <w:t xml:space="preserve">AN2 </w:t>
            </w:r>
            <w:r>
              <w:rPr>
                <w:b/>
                <w:sz w:val="16"/>
                <w:szCs w:val="16"/>
                <w:u w:val="single"/>
                <w:lang w:val="en-US"/>
              </w:rPr>
              <w:t>#127</w:t>
            </w:r>
            <w:r>
              <w:rPr>
                <w:rFonts w:hint="eastAsia"/>
                <w:b/>
                <w:sz w:val="16"/>
                <w:szCs w:val="16"/>
                <w:u w:val="single"/>
                <w:lang w:val="en-US"/>
              </w:rPr>
              <w:t>bis</w:t>
            </w:r>
            <w:r>
              <w:rPr>
                <w:b/>
                <w:sz w:val="16"/>
                <w:szCs w:val="16"/>
                <w:u w:val="single"/>
                <w:lang w:val="en-US"/>
              </w:rPr>
              <w:t xml:space="preserve"> </w:t>
            </w:r>
            <w:r w:rsidRPr="000D132C">
              <w:rPr>
                <w:b/>
                <w:sz w:val="16"/>
                <w:szCs w:val="16"/>
                <w:u w:val="single"/>
                <w:lang w:val="en-US"/>
              </w:rPr>
              <w:t>A</w:t>
            </w:r>
            <w:r w:rsidRPr="000D132C">
              <w:rPr>
                <w:rFonts w:hint="eastAsia"/>
                <w:b/>
                <w:sz w:val="16"/>
                <w:szCs w:val="16"/>
                <w:u w:val="single"/>
                <w:lang w:val="en-US"/>
              </w:rPr>
              <w:t>g</w:t>
            </w:r>
            <w:r w:rsidRPr="000D132C">
              <w:rPr>
                <w:b/>
                <w:sz w:val="16"/>
                <w:szCs w:val="16"/>
                <w:u w:val="single"/>
                <w:lang w:val="en-US"/>
              </w:rPr>
              <w:t>reements</w:t>
            </w:r>
          </w:p>
          <w:p w14:paraId="29F64823" w14:textId="77777777" w:rsidR="00F43166" w:rsidRDefault="00F43166" w:rsidP="002A7193">
            <w:pPr>
              <w:pStyle w:val="B10"/>
              <w:numPr>
                <w:ilvl w:val="0"/>
                <w:numId w:val="36"/>
              </w:numPr>
              <w:suppressAutoHyphens w:val="0"/>
              <w:autoSpaceDN w:val="0"/>
              <w:adjustRightInd w:val="0"/>
              <w:spacing w:before="120" w:line="280" w:lineRule="atLeast"/>
              <w:jc w:val="both"/>
              <w:rPr>
                <w:sz w:val="16"/>
                <w:szCs w:val="16"/>
                <w:lang w:val="en-US"/>
              </w:rPr>
            </w:pPr>
            <w:r w:rsidRPr="00767802">
              <w:rPr>
                <w:sz w:val="16"/>
                <w:szCs w:val="16"/>
                <w:lang w:val="en-US"/>
              </w:rPr>
              <w:t xml:space="preserve">Confirms WA (Same RS type should be used for both serving and </w:t>
            </w:r>
            <w:proofErr w:type="spellStart"/>
            <w:r w:rsidRPr="00767802">
              <w:rPr>
                <w:sz w:val="16"/>
                <w:szCs w:val="16"/>
                <w:lang w:val="en-US"/>
              </w:rPr>
              <w:t>neighbouring</w:t>
            </w:r>
            <w:proofErr w:type="spellEnd"/>
            <w:r w:rsidRPr="00767802">
              <w:rPr>
                <w:sz w:val="16"/>
                <w:szCs w:val="16"/>
                <w:lang w:val="en-US"/>
              </w:rPr>
              <w:t xml:space="preserve"> cell for event LTM3 and event LTM5).</w:t>
            </w:r>
          </w:p>
          <w:p w14:paraId="683A3F0E" w14:textId="77777777" w:rsidR="00F43166" w:rsidRPr="000D132C" w:rsidRDefault="00F43166" w:rsidP="00E930C2">
            <w:pPr>
              <w:pStyle w:val="B10"/>
              <w:autoSpaceDN w:val="0"/>
              <w:adjustRightInd w:val="0"/>
              <w:ind w:left="0" w:firstLine="0"/>
              <w:rPr>
                <w:b/>
                <w:sz w:val="16"/>
                <w:szCs w:val="16"/>
                <w:u w:val="single"/>
                <w:lang w:val="en-US"/>
              </w:rPr>
            </w:pPr>
            <w:r w:rsidRPr="000D132C">
              <w:rPr>
                <w:rFonts w:hint="eastAsia"/>
                <w:b/>
                <w:sz w:val="16"/>
                <w:szCs w:val="16"/>
                <w:u w:val="single"/>
                <w:lang w:val="en-US"/>
              </w:rPr>
              <w:t>R</w:t>
            </w:r>
            <w:r w:rsidRPr="000D132C">
              <w:rPr>
                <w:b/>
                <w:sz w:val="16"/>
                <w:szCs w:val="16"/>
                <w:u w:val="single"/>
                <w:lang w:val="en-US"/>
              </w:rPr>
              <w:t xml:space="preserve">AN2 </w:t>
            </w:r>
            <w:r>
              <w:rPr>
                <w:b/>
                <w:sz w:val="16"/>
                <w:szCs w:val="16"/>
                <w:u w:val="single"/>
                <w:lang w:val="en-US"/>
              </w:rPr>
              <w:t xml:space="preserve">#128 </w:t>
            </w:r>
            <w:r w:rsidRPr="000D132C">
              <w:rPr>
                <w:b/>
                <w:sz w:val="16"/>
                <w:szCs w:val="16"/>
                <w:u w:val="single"/>
                <w:lang w:val="en-US"/>
              </w:rPr>
              <w:t>A</w:t>
            </w:r>
            <w:r w:rsidRPr="000D132C">
              <w:rPr>
                <w:rFonts w:hint="eastAsia"/>
                <w:b/>
                <w:sz w:val="16"/>
                <w:szCs w:val="16"/>
                <w:u w:val="single"/>
                <w:lang w:val="en-US"/>
              </w:rPr>
              <w:t>g</w:t>
            </w:r>
            <w:r w:rsidRPr="000D132C">
              <w:rPr>
                <w:b/>
                <w:sz w:val="16"/>
                <w:szCs w:val="16"/>
                <w:u w:val="single"/>
                <w:lang w:val="en-US"/>
              </w:rPr>
              <w:t>reements</w:t>
            </w:r>
          </w:p>
          <w:p w14:paraId="1D91DBD9" w14:textId="77777777" w:rsidR="00F43166" w:rsidRDefault="00F43166"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371936">
              <w:rPr>
                <w:rFonts w:eastAsiaTheme="minorEastAsia"/>
                <w:sz w:val="16"/>
                <w:szCs w:val="16"/>
              </w:rPr>
              <w:t xml:space="preserve">Either CSI-RS or SSB could be configured as candidate beam and the measurement RS of the serving cell beam is determined based on the candidate beam to ensure same RS type, </w:t>
            </w:r>
            <w:proofErr w:type="gramStart"/>
            <w:r w:rsidRPr="00371936">
              <w:rPr>
                <w:rFonts w:eastAsiaTheme="minorEastAsia"/>
                <w:sz w:val="16"/>
                <w:szCs w:val="16"/>
              </w:rPr>
              <w:t>i.e.</w:t>
            </w:r>
            <w:proofErr w:type="gramEnd"/>
            <w:r w:rsidRPr="00371936">
              <w:rPr>
                <w:rFonts w:eastAsiaTheme="minorEastAsia"/>
                <w:sz w:val="16"/>
                <w:szCs w:val="16"/>
              </w:rPr>
              <w:t xml:space="preserve"> the RS for current beam of serving cell is same as or </w:t>
            </w:r>
            <w:proofErr w:type="spellStart"/>
            <w:r w:rsidRPr="00371936">
              <w:rPr>
                <w:rFonts w:eastAsiaTheme="minorEastAsia"/>
                <w:sz w:val="16"/>
                <w:szCs w:val="16"/>
              </w:rPr>
              <w:t>QCLed</w:t>
            </w:r>
            <w:proofErr w:type="spellEnd"/>
            <w:r w:rsidRPr="00371936">
              <w:rPr>
                <w:rFonts w:eastAsiaTheme="minorEastAsia"/>
                <w:sz w:val="16"/>
                <w:szCs w:val="16"/>
              </w:rPr>
              <w:t xml:space="preserve"> with the QCL RS of the indicated TCI state, according to what is agreed in RAN1.</w:t>
            </w:r>
          </w:p>
          <w:p w14:paraId="7FABCC8D" w14:textId="77777777" w:rsidR="00F43166" w:rsidRPr="00450B80" w:rsidRDefault="00F43166"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DD2567">
              <w:rPr>
                <w:rFonts w:eastAsiaTheme="minorEastAsia"/>
                <w:sz w:val="16"/>
                <w:szCs w:val="16"/>
              </w:rPr>
              <w:t>Network can configure which RS type (SSB or CSI-RS) is used for LTM event evaluation.</w:t>
            </w:r>
          </w:p>
        </w:tc>
      </w:tr>
      <w:tr w:rsidR="00F43166" w:rsidRPr="00C86698" w14:paraId="5DB90FFE" w14:textId="77777777" w:rsidTr="00305C0D">
        <w:tc>
          <w:tcPr>
            <w:tcW w:w="9630" w:type="dxa"/>
          </w:tcPr>
          <w:p w14:paraId="52CD42E0" w14:textId="05544B2E" w:rsidR="008E7D71" w:rsidRPr="000D132C" w:rsidRDefault="008E7D71" w:rsidP="008E7D71">
            <w:pPr>
              <w:pStyle w:val="B10"/>
              <w:autoSpaceDN w:val="0"/>
              <w:adjustRightInd w:val="0"/>
              <w:ind w:left="0" w:firstLine="0"/>
              <w:rPr>
                <w:b/>
                <w:sz w:val="16"/>
                <w:szCs w:val="16"/>
                <w:u w:val="single"/>
                <w:lang w:val="en-US"/>
              </w:rPr>
            </w:pPr>
            <w:r w:rsidRPr="000D132C">
              <w:rPr>
                <w:rFonts w:hint="eastAsia"/>
                <w:b/>
                <w:sz w:val="16"/>
                <w:szCs w:val="16"/>
                <w:u w:val="single"/>
                <w:lang w:val="en-US"/>
              </w:rPr>
              <w:t>R</w:t>
            </w:r>
            <w:r w:rsidRPr="000D132C">
              <w:rPr>
                <w:b/>
                <w:sz w:val="16"/>
                <w:szCs w:val="16"/>
                <w:u w:val="single"/>
                <w:lang w:val="en-US"/>
              </w:rPr>
              <w:t xml:space="preserve">AN2 </w:t>
            </w:r>
            <w:r>
              <w:rPr>
                <w:b/>
                <w:sz w:val="16"/>
                <w:szCs w:val="16"/>
                <w:u w:val="single"/>
                <w:lang w:val="en-US"/>
              </w:rPr>
              <w:t xml:space="preserve">#129 </w:t>
            </w:r>
            <w:r w:rsidRPr="000D132C">
              <w:rPr>
                <w:b/>
                <w:sz w:val="16"/>
                <w:szCs w:val="16"/>
                <w:u w:val="single"/>
                <w:lang w:val="en-US"/>
              </w:rPr>
              <w:t>A</w:t>
            </w:r>
            <w:r w:rsidRPr="000D132C">
              <w:rPr>
                <w:rFonts w:hint="eastAsia"/>
                <w:b/>
                <w:sz w:val="16"/>
                <w:szCs w:val="16"/>
                <w:u w:val="single"/>
                <w:lang w:val="en-US"/>
              </w:rPr>
              <w:t>g</w:t>
            </w:r>
            <w:r w:rsidRPr="000D132C">
              <w:rPr>
                <w:b/>
                <w:sz w:val="16"/>
                <w:szCs w:val="16"/>
                <w:u w:val="single"/>
                <w:lang w:val="en-US"/>
              </w:rPr>
              <w:t>reements</w:t>
            </w:r>
          </w:p>
          <w:p w14:paraId="58BAB5F0" w14:textId="0DD4C7D4" w:rsidR="008E7D71" w:rsidRPr="008E7D71" w:rsidRDefault="008E7D71"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8E7D71">
              <w:rPr>
                <w:rFonts w:eastAsiaTheme="minorEastAsia"/>
                <w:sz w:val="16"/>
                <w:szCs w:val="16"/>
              </w:rPr>
              <w:t>Confirm on the previous agreement that "For measurement resource configuration, R18 LTM CSI resource configuration is reused".</w:t>
            </w:r>
          </w:p>
          <w:p w14:paraId="0DE29866" w14:textId="3702D89F" w:rsidR="008E7D71" w:rsidRPr="008E7D71" w:rsidRDefault="008E7D71"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8E7D71">
              <w:rPr>
                <w:rFonts w:eastAsiaTheme="minorEastAsia"/>
                <w:sz w:val="16"/>
                <w:szCs w:val="16"/>
              </w:rPr>
              <w:t>Continue to carry the bits for SSB resource set when CSI-RS resource set is configured. FFS whether CSI-RS can be configured without SSB (up to R1 to decide).</w:t>
            </w:r>
          </w:p>
          <w:p w14:paraId="48FD3D39" w14:textId="033D25FB" w:rsidR="008E7D71" w:rsidRPr="008E7D71" w:rsidRDefault="008E7D71"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8E7D71">
              <w:rPr>
                <w:rFonts w:eastAsiaTheme="minorEastAsia"/>
                <w:sz w:val="16"/>
                <w:szCs w:val="16"/>
              </w:rPr>
              <w:t>Do not create a new resource configuration just for the event triggered measurements.</w:t>
            </w:r>
          </w:p>
          <w:p w14:paraId="36228814" w14:textId="5BE6B5F8" w:rsidR="008E7D71" w:rsidRPr="008E7D71" w:rsidRDefault="008E7D71"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8E7D71">
              <w:rPr>
                <w:rFonts w:eastAsiaTheme="minorEastAsia"/>
                <w:sz w:val="16"/>
                <w:szCs w:val="16"/>
              </w:rPr>
              <w:t>Confirm on the previous agreement "For measurement reporting configuration, R18 LTM-CSI-</w:t>
            </w:r>
            <w:proofErr w:type="spellStart"/>
            <w:r w:rsidRPr="008E7D71">
              <w:rPr>
                <w:rFonts w:eastAsiaTheme="minorEastAsia"/>
                <w:sz w:val="16"/>
                <w:szCs w:val="16"/>
              </w:rPr>
              <w:t>ReportConfig</w:t>
            </w:r>
            <w:proofErr w:type="spellEnd"/>
            <w:r w:rsidRPr="008E7D71">
              <w:rPr>
                <w:rFonts w:eastAsiaTheme="minorEastAsia"/>
                <w:sz w:val="16"/>
                <w:szCs w:val="16"/>
              </w:rPr>
              <w:t xml:space="preserve"> is reused".</w:t>
            </w:r>
          </w:p>
          <w:p w14:paraId="46F721F6" w14:textId="3CDFD63E" w:rsidR="008E7D71" w:rsidRPr="008E7D71" w:rsidRDefault="008E7D71" w:rsidP="002A7193">
            <w:pPr>
              <w:pStyle w:val="ListParagraph"/>
              <w:numPr>
                <w:ilvl w:val="0"/>
                <w:numId w:val="36"/>
              </w:numPr>
              <w:overflowPunct w:val="0"/>
              <w:autoSpaceDE w:val="0"/>
              <w:autoSpaceDN w:val="0"/>
              <w:adjustRightInd w:val="0"/>
              <w:spacing w:before="120" w:after="180" w:line="280" w:lineRule="atLeast"/>
              <w:contextualSpacing/>
              <w:jc w:val="both"/>
              <w:textAlignment w:val="baseline"/>
              <w:rPr>
                <w:rFonts w:eastAsiaTheme="minorEastAsia"/>
                <w:sz w:val="16"/>
                <w:szCs w:val="16"/>
              </w:rPr>
            </w:pPr>
            <w:r w:rsidRPr="008E7D71">
              <w:rPr>
                <w:rFonts w:eastAsiaTheme="minorEastAsia"/>
                <w:sz w:val="16"/>
                <w:szCs w:val="16"/>
              </w:rPr>
              <w:t>Ask RAN1 what should be the maximum number of beam measurement results that can be reported in event-triggered measurement report.</w:t>
            </w:r>
          </w:p>
          <w:p w14:paraId="4C0B513F" w14:textId="2B285FFC" w:rsidR="00F43166" w:rsidRDefault="00F43166" w:rsidP="00E930C2">
            <w:pPr>
              <w:pStyle w:val="B10"/>
              <w:autoSpaceDN w:val="0"/>
              <w:adjustRightInd w:val="0"/>
              <w:ind w:left="0" w:firstLine="0"/>
              <w:rPr>
                <w:b/>
                <w:sz w:val="16"/>
                <w:szCs w:val="16"/>
                <w:u w:val="single"/>
                <w:lang w:val="en-US"/>
              </w:rPr>
            </w:pPr>
            <w:r>
              <w:rPr>
                <w:rFonts w:hint="eastAsia"/>
                <w:b/>
                <w:sz w:val="16"/>
                <w:szCs w:val="16"/>
                <w:u w:val="single"/>
                <w:lang w:val="en-US"/>
              </w:rPr>
              <w:t>R</w:t>
            </w:r>
            <w:r>
              <w:rPr>
                <w:b/>
                <w:sz w:val="16"/>
                <w:szCs w:val="16"/>
                <w:u w:val="single"/>
                <w:lang w:val="en-US"/>
              </w:rPr>
              <w:t xml:space="preserve">AN1 </w:t>
            </w:r>
            <w:r>
              <w:rPr>
                <w:rFonts w:hint="eastAsia"/>
                <w:b/>
                <w:sz w:val="16"/>
                <w:szCs w:val="16"/>
                <w:u w:val="single"/>
                <w:lang w:val="en-US"/>
              </w:rPr>
              <w:t>#</w:t>
            </w:r>
            <w:r>
              <w:rPr>
                <w:b/>
                <w:sz w:val="16"/>
                <w:szCs w:val="16"/>
                <w:u w:val="single"/>
                <w:lang w:val="en-US"/>
              </w:rPr>
              <w:t>118</w:t>
            </w:r>
            <w:r>
              <w:rPr>
                <w:rFonts w:hint="eastAsia"/>
                <w:b/>
                <w:sz w:val="16"/>
                <w:szCs w:val="16"/>
                <w:u w:val="single"/>
                <w:lang w:val="en-US"/>
              </w:rPr>
              <w:t>bi</w:t>
            </w:r>
            <w:r>
              <w:rPr>
                <w:b/>
                <w:sz w:val="16"/>
                <w:szCs w:val="16"/>
                <w:u w:val="single"/>
                <w:lang w:val="en-US"/>
              </w:rPr>
              <w:t>s Agreements</w:t>
            </w:r>
          </w:p>
          <w:p w14:paraId="6938C669" w14:textId="77777777" w:rsidR="00F43166" w:rsidRPr="000152C2" w:rsidRDefault="00F43166" w:rsidP="002A7193">
            <w:pPr>
              <w:pStyle w:val="B10"/>
              <w:numPr>
                <w:ilvl w:val="0"/>
                <w:numId w:val="36"/>
              </w:numPr>
              <w:suppressAutoHyphens w:val="0"/>
              <w:overflowPunct/>
              <w:autoSpaceDE/>
              <w:spacing w:before="120" w:line="280" w:lineRule="atLeast"/>
              <w:jc w:val="both"/>
              <w:textAlignment w:val="auto"/>
              <w:rPr>
                <w:sz w:val="16"/>
                <w:szCs w:val="16"/>
                <w:lang w:val="en-US"/>
              </w:rPr>
            </w:pPr>
            <w:r w:rsidRPr="000152C2">
              <w:rPr>
                <w:sz w:val="16"/>
                <w:szCs w:val="16"/>
                <w:lang w:val="en-US"/>
              </w:rPr>
              <w:lastRenderedPageBreak/>
              <w:t xml:space="preserve">The serving cell RS for event evaluation is at least derived from QCL RS or SSB </w:t>
            </w:r>
            <w:proofErr w:type="spellStart"/>
            <w:r w:rsidRPr="000152C2">
              <w:rPr>
                <w:sz w:val="16"/>
                <w:szCs w:val="16"/>
                <w:lang w:val="en-US"/>
              </w:rPr>
              <w:t>QCLed</w:t>
            </w:r>
            <w:proofErr w:type="spellEnd"/>
            <w:r w:rsidRPr="000152C2">
              <w:rPr>
                <w:sz w:val="16"/>
                <w:szCs w:val="16"/>
                <w:lang w:val="en-US"/>
              </w:rPr>
              <w:t xml:space="preserve"> with the QCL RS of the indicated joint/DL TCI state for the serving cell</w:t>
            </w:r>
          </w:p>
          <w:p w14:paraId="422092E5" w14:textId="77777777" w:rsidR="00F43166" w:rsidRPr="000152C2"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0152C2">
              <w:rPr>
                <w:sz w:val="16"/>
                <w:szCs w:val="16"/>
                <w:lang w:val="en-US"/>
              </w:rPr>
              <w:t xml:space="preserve">QCL RS above is the RS </w:t>
            </w:r>
            <w:proofErr w:type="spellStart"/>
            <w:r w:rsidRPr="000152C2">
              <w:rPr>
                <w:sz w:val="16"/>
                <w:szCs w:val="16"/>
                <w:lang w:val="en-US"/>
              </w:rPr>
              <w:t>w.r.t.</w:t>
            </w:r>
            <w:proofErr w:type="spellEnd"/>
            <w:r w:rsidRPr="000152C2">
              <w:rPr>
                <w:sz w:val="16"/>
                <w:szCs w:val="16"/>
                <w:lang w:val="en-US"/>
              </w:rPr>
              <w:t xml:space="preserve"> QCL-</w:t>
            </w:r>
            <w:proofErr w:type="spellStart"/>
            <w:r w:rsidRPr="000152C2">
              <w:rPr>
                <w:sz w:val="16"/>
                <w:szCs w:val="16"/>
                <w:lang w:val="en-US"/>
              </w:rPr>
              <w:t>TypeD</w:t>
            </w:r>
            <w:proofErr w:type="spellEnd"/>
            <w:r w:rsidRPr="000152C2">
              <w:rPr>
                <w:sz w:val="16"/>
                <w:szCs w:val="16"/>
                <w:lang w:val="en-US"/>
              </w:rPr>
              <w:t xml:space="preserve"> when the indicated joint/DL TCI state is configured with two QCL RSs </w:t>
            </w:r>
          </w:p>
          <w:p w14:paraId="76B0327B" w14:textId="77777777" w:rsidR="00F43166" w:rsidRPr="000152C2" w:rsidRDefault="00F43166" w:rsidP="002A7193">
            <w:pPr>
              <w:pStyle w:val="B10"/>
              <w:numPr>
                <w:ilvl w:val="0"/>
                <w:numId w:val="38"/>
              </w:numPr>
              <w:suppressAutoHyphens w:val="0"/>
              <w:autoSpaceDN w:val="0"/>
              <w:adjustRightInd w:val="0"/>
              <w:spacing w:before="120" w:line="280" w:lineRule="atLeast"/>
              <w:ind w:left="564"/>
              <w:jc w:val="both"/>
              <w:rPr>
                <w:sz w:val="16"/>
                <w:szCs w:val="16"/>
                <w:lang w:val="en-US"/>
              </w:rPr>
            </w:pPr>
            <w:r w:rsidRPr="000152C2">
              <w:rPr>
                <w:sz w:val="16"/>
                <w:szCs w:val="16"/>
                <w:lang w:val="en-US"/>
              </w:rPr>
              <w:t xml:space="preserve">FFS: Details on determination of QCL RS or SSB </w:t>
            </w:r>
            <w:proofErr w:type="spellStart"/>
            <w:r w:rsidRPr="000152C2">
              <w:rPr>
                <w:sz w:val="16"/>
                <w:szCs w:val="16"/>
                <w:lang w:val="en-US"/>
              </w:rPr>
              <w:t>QCLed</w:t>
            </w:r>
            <w:proofErr w:type="spellEnd"/>
            <w:r w:rsidRPr="000152C2">
              <w:rPr>
                <w:sz w:val="16"/>
                <w:szCs w:val="16"/>
                <w:lang w:val="en-US"/>
              </w:rPr>
              <w:t xml:space="preserve"> with QCL RS</w:t>
            </w:r>
          </w:p>
          <w:p w14:paraId="608D89F9" w14:textId="77777777" w:rsidR="00F43166" w:rsidRDefault="00F43166" w:rsidP="002A7193">
            <w:pPr>
              <w:pStyle w:val="B10"/>
              <w:numPr>
                <w:ilvl w:val="0"/>
                <w:numId w:val="36"/>
              </w:numPr>
              <w:suppressAutoHyphens w:val="0"/>
              <w:overflowPunct/>
              <w:autoSpaceDE/>
              <w:spacing w:before="120" w:line="280" w:lineRule="atLeast"/>
              <w:jc w:val="both"/>
              <w:textAlignment w:val="auto"/>
              <w:rPr>
                <w:sz w:val="16"/>
                <w:szCs w:val="16"/>
                <w:lang w:val="en-US"/>
              </w:rPr>
            </w:pPr>
            <w:r w:rsidRPr="000152C2">
              <w:rPr>
                <w:sz w:val="16"/>
                <w:szCs w:val="16"/>
                <w:lang w:val="en-US"/>
              </w:rPr>
              <w:t xml:space="preserve">Note: This does not imply the support of </w:t>
            </w:r>
            <w:proofErr w:type="spellStart"/>
            <w:r w:rsidRPr="000152C2">
              <w:rPr>
                <w:sz w:val="16"/>
                <w:szCs w:val="16"/>
                <w:lang w:val="en-US"/>
              </w:rPr>
              <w:t>mTRP</w:t>
            </w:r>
            <w:proofErr w:type="spellEnd"/>
            <w:r w:rsidRPr="000152C2">
              <w:rPr>
                <w:sz w:val="16"/>
                <w:szCs w:val="16"/>
                <w:lang w:val="en-US"/>
              </w:rPr>
              <w:t xml:space="preserve"> scenarios</w:t>
            </w:r>
          </w:p>
          <w:p w14:paraId="30F307E0" w14:textId="77777777" w:rsidR="00F43166" w:rsidRDefault="00F43166" w:rsidP="00E930C2">
            <w:pPr>
              <w:pStyle w:val="B10"/>
              <w:autoSpaceDN w:val="0"/>
              <w:adjustRightInd w:val="0"/>
              <w:ind w:left="0" w:firstLine="0"/>
              <w:rPr>
                <w:b/>
                <w:sz w:val="16"/>
                <w:szCs w:val="16"/>
                <w:u w:val="single"/>
                <w:lang w:val="en-US"/>
              </w:rPr>
            </w:pPr>
            <w:r>
              <w:rPr>
                <w:rFonts w:hint="eastAsia"/>
                <w:b/>
                <w:sz w:val="16"/>
                <w:szCs w:val="16"/>
                <w:u w:val="single"/>
                <w:lang w:val="en-US"/>
              </w:rPr>
              <w:t>R</w:t>
            </w:r>
            <w:r>
              <w:rPr>
                <w:b/>
                <w:sz w:val="16"/>
                <w:szCs w:val="16"/>
                <w:u w:val="single"/>
                <w:lang w:val="en-US"/>
              </w:rPr>
              <w:t xml:space="preserve">AN1 </w:t>
            </w:r>
            <w:r>
              <w:rPr>
                <w:rFonts w:hint="eastAsia"/>
                <w:b/>
                <w:sz w:val="16"/>
                <w:szCs w:val="16"/>
                <w:u w:val="single"/>
                <w:lang w:val="en-US"/>
              </w:rPr>
              <w:t>#</w:t>
            </w:r>
            <w:r>
              <w:rPr>
                <w:b/>
                <w:sz w:val="16"/>
                <w:szCs w:val="16"/>
                <w:u w:val="single"/>
                <w:lang w:val="en-US"/>
              </w:rPr>
              <w:t>119 Agreements</w:t>
            </w:r>
          </w:p>
          <w:p w14:paraId="7681DDDC" w14:textId="77777777" w:rsidR="00F43166" w:rsidRPr="00D62FBB" w:rsidRDefault="00F43166" w:rsidP="00E930C2">
            <w:pPr>
              <w:ind w:left="440" w:hanging="446"/>
              <w:rPr>
                <w:rFonts w:eastAsia="Batang"/>
                <w:sz w:val="16"/>
              </w:rPr>
            </w:pPr>
            <w:r w:rsidRPr="00D62FBB">
              <w:rPr>
                <w:rFonts w:eastAsia="Batang"/>
                <w:sz w:val="16"/>
              </w:rPr>
              <w:t xml:space="preserve">For the identification of the serving cell RS for event evaluation, </w:t>
            </w:r>
          </w:p>
          <w:p w14:paraId="6F2937AE" w14:textId="77777777" w:rsidR="00F43166" w:rsidRPr="00D62FBB" w:rsidRDefault="00F43166" w:rsidP="00E930C2">
            <w:pPr>
              <w:snapToGrid w:val="0"/>
              <w:ind w:hanging="6"/>
              <w:jc w:val="both"/>
              <w:rPr>
                <w:rFonts w:eastAsia="Batang"/>
                <w:sz w:val="16"/>
                <w:lang w:eastAsia="x-none"/>
              </w:rPr>
            </w:pPr>
            <w:r w:rsidRPr="00D62FBB">
              <w:rPr>
                <w:rFonts w:eastAsia="Batang"/>
                <w:sz w:val="16"/>
                <w:lang w:eastAsia="x-none"/>
              </w:rPr>
              <w:t xml:space="preserve">If the RS(s) for candidate cell(s) are CSI-RS configured in a CSI-RS resource set configured with repetition, QCL RS of the indicated TCI-state is used for the serving cell; otherwise, SSB </w:t>
            </w:r>
            <w:proofErr w:type="spellStart"/>
            <w:r w:rsidRPr="00D62FBB">
              <w:rPr>
                <w:rFonts w:eastAsia="Batang"/>
                <w:sz w:val="16"/>
                <w:lang w:eastAsia="x-none"/>
              </w:rPr>
              <w:t>QCLed</w:t>
            </w:r>
            <w:proofErr w:type="spellEnd"/>
            <w:r w:rsidRPr="00D62FBB">
              <w:rPr>
                <w:rFonts w:eastAsia="Batang"/>
                <w:sz w:val="16"/>
                <w:lang w:eastAsia="x-none"/>
              </w:rPr>
              <w:t xml:space="preserve"> with QCL RS of the indicated TCI-state is used for the serving cell.</w:t>
            </w:r>
          </w:p>
          <w:p w14:paraId="1B4A0AAB" w14:textId="77777777" w:rsidR="00F43166" w:rsidRPr="00D62FBB" w:rsidRDefault="00F43166" w:rsidP="002A7193">
            <w:pPr>
              <w:numPr>
                <w:ilvl w:val="0"/>
                <w:numId w:val="39"/>
              </w:numPr>
              <w:suppressAutoHyphens w:val="0"/>
              <w:overflowPunct/>
              <w:autoSpaceDE/>
              <w:snapToGrid w:val="0"/>
              <w:spacing w:before="120" w:after="0" w:line="280" w:lineRule="atLeast"/>
              <w:jc w:val="both"/>
              <w:textAlignment w:val="auto"/>
              <w:rPr>
                <w:rFonts w:eastAsia="Batang"/>
                <w:sz w:val="16"/>
                <w:lang w:eastAsia="x-none"/>
              </w:rPr>
            </w:pPr>
            <w:r w:rsidRPr="00D62FBB">
              <w:rPr>
                <w:rFonts w:eastAsia="Batang"/>
                <w:sz w:val="16"/>
                <w:lang w:eastAsia="x-none"/>
              </w:rPr>
              <w:t>UE does not expect the following configuration:</w:t>
            </w:r>
          </w:p>
          <w:p w14:paraId="028810BA" w14:textId="77777777" w:rsidR="00F43166" w:rsidRPr="00D62FBB" w:rsidRDefault="00F43166" w:rsidP="002A7193">
            <w:pPr>
              <w:numPr>
                <w:ilvl w:val="1"/>
                <w:numId w:val="39"/>
              </w:numPr>
              <w:suppressAutoHyphens w:val="0"/>
              <w:overflowPunct/>
              <w:autoSpaceDE/>
              <w:snapToGrid w:val="0"/>
              <w:spacing w:before="120" w:after="0" w:line="280" w:lineRule="atLeast"/>
              <w:jc w:val="both"/>
              <w:textAlignment w:val="auto"/>
              <w:rPr>
                <w:rFonts w:eastAsia="Batang"/>
                <w:sz w:val="16"/>
                <w:lang w:eastAsia="x-none"/>
              </w:rPr>
            </w:pPr>
            <w:r w:rsidRPr="00D62FBB">
              <w:rPr>
                <w:rFonts w:eastAsia="Batang"/>
                <w:sz w:val="16"/>
                <w:lang w:eastAsia="x-none"/>
              </w:rPr>
              <w:t xml:space="preserve">CSI-RS resource in the indicated TCI state of serving cell is NOT configured in a CSI-RS resource set configured with repetition, and </w:t>
            </w:r>
          </w:p>
          <w:p w14:paraId="5C9F136C" w14:textId="056F7606" w:rsidR="00F43166" w:rsidRPr="004F41BE" w:rsidRDefault="00F43166" w:rsidP="002A7193">
            <w:pPr>
              <w:numPr>
                <w:ilvl w:val="1"/>
                <w:numId w:val="39"/>
              </w:numPr>
              <w:suppressAutoHyphens w:val="0"/>
              <w:overflowPunct/>
              <w:autoSpaceDE/>
              <w:snapToGrid w:val="0"/>
              <w:spacing w:after="0"/>
              <w:textAlignment w:val="auto"/>
              <w:rPr>
                <w:sz w:val="16"/>
                <w:szCs w:val="16"/>
              </w:rPr>
            </w:pPr>
            <w:r w:rsidRPr="00D62FBB">
              <w:rPr>
                <w:rFonts w:eastAsia="Batang"/>
                <w:sz w:val="16"/>
                <w:lang w:eastAsia="x-none"/>
              </w:rPr>
              <w:t>CSI-RS is configured as measurement resource for the candidate cell(s).</w:t>
            </w:r>
          </w:p>
        </w:tc>
      </w:tr>
    </w:tbl>
    <w:p w14:paraId="1FA7637C" w14:textId="77777777" w:rsidR="00F43166" w:rsidRDefault="00F43166" w:rsidP="00F43166">
      <w:pPr>
        <w:overflowPunct/>
        <w:autoSpaceDE/>
        <w:jc w:val="both"/>
        <w:textAlignment w:val="auto"/>
      </w:pPr>
    </w:p>
    <w:p w14:paraId="73A04836" w14:textId="77777777" w:rsidR="00F43166" w:rsidRDefault="00F43166" w:rsidP="00F43166">
      <w:pPr>
        <w:overflowPunct/>
        <w:autoSpaceDE/>
        <w:jc w:val="both"/>
        <w:textAlignment w:val="auto"/>
      </w:pPr>
      <w:r>
        <w:t xml:space="preserve">RAN1/2 have already agreed to use same RS type for event evaluation. For each event, which type of RS is reported shall be explicitly configured in the report quantity, </w:t>
      </w:r>
      <w:proofErr w:type="gramStart"/>
      <w:r>
        <w:t>i.e.</w:t>
      </w:r>
      <w:proofErr w:type="gramEnd"/>
      <w:r>
        <w:t xml:space="preserve"> either SSBRI or CRI. SSBRI is the only supported report quantity in R18. For R18 </w:t>
      </w:r>
      <w:proofErr w:type="spellStart"/>
      <w:r>
        <w:t>gNB</w:t>
      </w:r>
      <w:proofErr w:type="spellEnd"/>
      <w:r>
        <w:t xml:space="preserve"> triggered reporting, the number of layers can be identified by number of SSB frequency configured for measurement. Hence, even multiple candidate cells with different SSB frequencies </w:t>
      </w:r>
      <w:proofErr w:type="gramStart"/>
      <w:r>
        <w:t>is</w:t>
      </w:r>
      <w:proofErr w:type="gramEnd"/>
      <w:r>
        <w:t xml:space="preserve"> configured in a same </w:t>
      </w:r>
      <w:proofErr w:type="spellStart"/>
      <w:r>
        <w:t>resourceSet</w:t>
      </w:r>
      <w:proofErr w:type="spellEnd"/>
      <w:r>
        <w:t>, UE may perform SSB-based L1 measurement at different time occasions.</w:t>
      </w:r>
    </w:p>
    <w:p w14:paraId="66FF3A59" w14:textId="4B3A462C" w:rsidR="00F43166" w:rsidRDefault="00F43166" w:rsidP="00F43166">
      <w:pPr>
        <w:overflowPunct/>
        <w:autoSpaceDE/>
        <w:jc w:val="both"/>
        <w:textAlignment w:val="auto"/>
      </w:pPr>
      <w:r>
        <w:rPr>
          <w:rFonts w:hint="eastAsia"/>
        </w:rPr>
        <w:t>T</w:t>
      </w:r>
      <w:r>
        <w:t>he issue would be similar for the event-triggered case. UE may identify the SSB frequency layer based on SSB frequency, and perform L1 measurement according to R18 rules. For LTM3 and LTM5, there is no differentiation between frequency layers, i.e.</w:t>
      </w:r>
      <w:r w:rsidR="008E7D71">
        <w:t>,</w:t>
      </w:r>
      <w:r>
        <w:t xml:space="preserve"> any L1 measurement results that meet the event-triggered condition may trigger L1 measurement reporting.</w:t>
      </w:r>
    </w:p>
    <w:p w14:paraId="63761A58" w14:textId="321B81E2" w:rsidR="00FF0889" w:rsidRDefault="00FF0889" w:rsidP="00FF0889">
      <w:pPr>
        <w:overflowPunct/>
        <w:autoSpaceDE/>
        <w:jc w:val="both"/>
        <w:textAlignment w:val="auto"/>
      </w:pPr>
      <w:r>
        <w:rPr>
          <w:rFonts w:hint="eastAsia"/>
        </w:rPr>
        <w:t>F</w:t>
      </w:r>
      <w:r>
        <w:t xml:space="preserve">irstly, </w:t>
      </w:r>
      <w:r w:rsidR="001C0766">
        <w:t xml:space="preserve">event triggering and </w:t>
      </w:r>
      <w:r>
        <w:t>measurement reporting for L1</w:t>
      </w:r>
      <w:r w:rsidR="001C0766">
        <w:t xml:space="preserve"> measurement are introduced. Similar to that for L3 measurement, it is better to define corresponding c</w:t>
      </w:r>
      <w:r w:rsidR="001C0766" w:rsidRPr="001C0766">
        <w:t>apabilities</w:t>
      </w:r>
      <w:r w:rsidR="001C0766">
        <w:t xml:space="preserve"> so that NW and UE can understand each other how many events triggering and reporting can be configured and supported.</w:t>
      </w:r>
    </w:p>
    <w:p w14:paraId="64527C4A" w14:textId="77777777" w:rsidR="00343C04" w:rsidRDefault="00343C04" w:rsidP="00FF0889">
      <w:pPr>
        <w:overflowPunct/>
        <w:autoSpaceDE/>
        <w:jc w:val="both"/>
        <w:textAlignment w:val="auto"/>
      </w:pPr>
    </w:p>
    <w:p w14:paraId="5CFA0249" w14:textId="7F1FF4AE" w:rsidR="00343C04" w:rsidRDefault="00343C04" w:rsidP="00343C04">
      <w:pPr>
        <w:overflowPunct/>
        <w:autoSpaceDE/>
        <w:jc w:val="both"/>
        <w:textAlignment w:val="auto"/>
      </w:pPr>
      <w:r>
        <w:t>For L3 measurement, capabilities for event triggering and reporting are defined as below.</w:t>
      </w:r>
    </w:p>
    <w:tbl>
      <w:tblPr>
        <w:tblStyle w:val="TableGrid"/>
        <w:tblW w:w="0" w:type="auto"/>
        <w:tblInd w:w="0" w:type="dxa"/>
        <w:tblLook w:val="04A0" w:firstRow="1" w:lastRow="0" w:firstColumn="1" w:lastColumn="0" w:noHBand="0" w:noVBand="1"/>
      </w:tblPr>
      <w:tblGrid>
        <w:gridCol w:w="9630"/>
      </w:tblGrid>
      <w:tr w:rsidR="00305C0D" w14:paraId="390EAEB1" w14:textId="77777777" w:rsidTr="00305C0D">
        <w:tc>
          <w:tcPr>
            <w:tcW w:w="9630" w:type="dxa"/>
          </w:tcPr>
          <w:tbl>
            <w:tblPr>
              <w:tblW w:w="0" w:type="auto"/>
              <w:tblLook w:val="04A0" w:firstRow="1" w:lastRow="0" w:firstColumn="1" w:lastColumn="0" w:noHBand="0" w:noVBand="1"/>
            </w:tblPr>
            <w:tblGrid>
              <w:gridCol w:w="9414"/>
            </w:tblGrid>
            <w:tr w:rsidR="00305C0D" w:rsidRPr="00C86698" w14:paraId="05CCB51F" w14:textId="77777777" w:rsidTr="00123556">
              <w:tc>
                <w:tcPr>
                  <w:tcW w:w="9631" w:type="dxa"/>
                </w:tcPr>
                <w:p w14:paraId="7F2791EE" w14:textId="77777777" w:rsidR="00305C0D" w:rsidRPr="009C5807" w:rsidRDefault="00305C0D" w:rsidP="00305C0D">
                  <w:pPr>
                    <w:pStyle w:val="Heading4"/>
                    <w:numPr>
                      <w:ilvl w:val="0"/>
                      <w:numId w:val="0"/>
                    </w:numPr>
                    <w:spacing w:after="240"/>
                    <w:ind w:left="864" w:right="200" w:hanging="864"/>
                  </w:pPr>
                  <w:bookmarkStart w:id="7" w:name="_Toc5952683"/>
                  <w:r w:rsidRPr="009C5807">
                    <w:t>9.1.4.1</w:t>
                  </w:r>
                  <w:r w:rsidRPr="009C5807">
                    <w:tab/>
                    <w:t>Introduction</w:t>
                  </w:r>
                  <w:bookmarkEnd w:id="7"/>
                </w:p>
                <w:p w14:paraId="2C16544B" w14:textId="77777777" w:rsidR="00305C0D" w:rsidRDefault="00305C0D" w:rsidP="00305C0D">
                  <w:r w:rsidRPr="009C5807">
                    <w:rPr>
                      <w:rFonts w:cs="v4.2.0"/>
                    </w:rPr>
                    <w:t xml:space="preserve">This clause contains requirements on UE capabilities for support of event triggering and reporting criteria. </w:t>
                  </w:r>
                  <w:r w:rsidRPr="009C5807">
                    <w:t>As long as the measurement configuration does not exceed the requirements stated in clause 9.1.4.2, the UE shall meet all other performance requirements defined in clause 9 and clause 10.</w:t>
                  </w:r>
                  <w:r>
                    <w:t xml:space="preserve"> The requirements in this clause also apply for a UE </w:t>
                  </w:r>
                  <w:r>
                    <w:rPr>
                      <w:lang w:val="en-US"/>
                    </w:rPr>
                    <w:t>in</w:t>
                  </w:r>
                  <w:r>
                    <w:t xml:space="preserve"> EN-DC with </w:t>
                  </w:r>
                  <w:proofErr w:type="spellStart"/>
                  <w:r>
                    <w:t>PSCell</w:t>
                  </w:r>
                  <w:proofErr w:type="spellEnd"/>
                  <w:r>
                    <w:t xml:space="preserve"> on a carrier frequency with CCA or SA NR with </w:t>
                  </w:r>
                  <w:proofErr w:type="spellStart"/>
                  <w:r>
                    <w:t>PCell</w:t>
                  </w:r>
                  <w:proofErr w:type="spellEnd"/>
                  <w:r>
                    <w:t xml:space="preserve"> on a carrier frequency with CCA.</w:t>
                  </w:r>
                </w:p>
                <w:p w14:paraId="6FAC8C66" w14:textId="77777777" w:rsidR="00305C0D" w:rsidRPr="009C5807" w:rsidRDefault="00305C0D" w:rsidP="00305C0D">
                  <w:r w:rsidRPr="009C5807">
                    <w:t xml:space="preserve">The UE can be requested to make measurements under different measurement identities defined in TS 38.331 [2]. </w:t>
                  </w:r>
                  <w:r w:rsidRPr="00343C04">
                    <w:rPr>
                      <w:highlight w:val="yellow"/>
                    </w:rPr>
                    <w:t>Each measurement identity corresponds to either event-based reporting, periodic reporting, or no reporting.</w:t>
                  </w:r>
                  <w:r w:rsidRPr="009C5807">
                    <w:t xml:space="preserve">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49930603" w14:textId="77777777" w:rsidR="00305C0D" w:rsidRDefault="00305C0D" w:rsidP="00305C0D">
                  <w:pPr>
                    <w:rPr>
                      <w:rFonts w:cs="v3.7.0"/>
                    </w:rPr>
                  </w:pPr>
                  <w:r w:rsidRPr="008848B2">
                    <w:rPr>
                      <w:rFonts w:cs="v3.7.0"/>
                      <w:highlight w:val="yellow"/>
                    </w:rPr>
                    <w:t>The purpose of this clause is to set some limits on the number of different event triggering, periodic, and no reporting criteria the UE may be requested to track in parallel.</w:t>
                  </w:r>
                </w:p>
                <w:p w14:paraId="285A7CBB" w14:textId="77777777" w:rsidR="00305C0D" w:rsidRPr="009C5807" w:rsidRDefault="00305C0D" w:rsidP="00305C0D">
                  <w:pPr>
                    <w:pStyle w:val="Heading4"/>
                    <w:numPr>
                      <w:ilvl w:val="0"/>
                      <w:numId w:val="0"/>
                    </w:numPr>
                    <w:spacing w:after="240"/>
                    <w:ind w:left="864" w:right="200" w:hanging="864"/>
                  </w:pPr>
                  <w:r w:rsidRPr="009C5807">
                    <w:t>9.1.4.2</w:t>
                  </w:r>
                  <w:r w:rsidRPr="009C5807">
                    <w:tab/>
                    <w:t>Requirements</w:t>
                  </w:r>
                </w:p>
                <w:p w14:paraId="326FCB08" w14:textId="77777777" w:rsidR="00305C0D" w:rsidRPr="00B60710" w:rsidRDefault="00305C0D" w:rsidP="00305C0D">
                  <w:pPr>
                    <w:rPr>
                      <w:rFonts w:cs="v3.7.0"/>
                    </w:rPr>
                  </w:pPr>
                  <w:r w:rsidRPr="009C5807">
                    <w:rPr>
                      <w:rFonts w:cs="v3.7.0"/>
                    </w:rPr>
                    <w:t xml:space="preserve">In this clause a reporting criterion corresponds to either </w:t>
                  </w:r>
                  <w:r w:rsidRPr="008848B2">
                    <w:rPr>
                      <w:rFonts w:cs="v3.7.0"/>
                      <w:highlight w:val="yellow"/>
                    </w:rPr>
                    <w:t>one event (in the case of event-based reporting), or one periodic reporting criterion (in case of periodic reporting), or one no reporting criterion (in case of no reporting)</w:t>
                  </w:r>
                  <w:r w:rsidRPr="008848B2">
                    <w:rPr>
                      <w:highlight w:val="yellow"/>
                    </w:rPr>
                    <w:t>.</w:t>
                  </w:r>
                  <w:r w:rsidRPr="009C5807">
                    <w:t xml:space="preserve"> </w:t>
                  </w:r>
                  <w:r w:rsidRPr="009C5807">
                    <w:lastRenderedPageBreak/>
                    <w:t>For event-based reporting, each instance of event, with the same or different event identities, is counted as separate reporting criterion in Table 9.1.4.2-1.</w:t>
                  </w:r>
                </w:p>
              </w:tc>
            </w:tr>
          </w:tbl>
          <w:p w14:paraId="71CF4ECB" w14:textId="77777777" w:rsidR="00305C0D" w:rsidRDefault="00305C0D" w:rsidP="00343C04">
            <w:pPr>
              <w:overflowPunct/>
              <w:autoSpaceDE/>
              <w:textAlignment w:val="auto"/>
            </w:pPr>
          </w:p>
        </w:tc>
      </w:tr>
    </w:tbl>
    <w:p w14:paraId="07FAC0C8" w14:textId="77777777" w:rsidR="00305C0D" w:rsidRDefault="00305C0D" w:rsidP="00343C04">
      <w:pPr>
        <w:overflowPunct/>
        <w:autoSpaceDE/>
        <w:jc w:val="both"/>
        <w:textAlignment w:val="auto"/>
      </w:pPr>
    </w:p>
    <w:p w14:paraId="7AA94F8A" w14:textId="2E96BC29" w:rsidR="00343C04" w:rsidRDefault="00343C04" w:rsidP="00343C04">
      <w:pPr>
        <w:overflowPunct/>
        <w:autoSpaceDE/>
        <w:jc w:val="both"/>
        <w:textAlignment w:val="auto"/>
      </w:pPr>
      <w:r>
        <w:t xml:space="preserve">The requirements count criteria </w:t>
      </w:r>
      <w:r>
        <w:rPr>
          <w:rFonts w:hint="eastAsia"/>
        </w:rPr>
        <w:t>for</w:t>
      </w:r>
      <w:r>
        <w:t xml:space="preserve"> event-based reporting, periodic reporting and no reporting. All the reporting is related to measurement identities. For L1 measurement, there is no measurement identities. Thus, it is okay to </w:t>
      </w:r>
      <w:r w:rsidRPr="00343C04">
        <w:t xml:space="preserve">define a new UE capability for </w:t>
      </w:r>
      <w:r>
        <w:t>e</w:t>
      </w:r>
      <w:r w:rsidRPr="00343C04">
        <w:t xml:space="preserve">vent </w:t>
      </w:r>
      <w:r>
        <w:t>t</w:t>
      </w:r>
      <w:r w:rsidRPr="00343C04">
        <w:t xml:space="preserve">riggering and </w:t>
      </w:r>
      <w:r>
        <w:t>r</w:t>
      </w:r>
      <w:r w:rsidRPr="00343C04">
        <w:t>eporting for LTM</w:t>
      </w:r>
      <w:r>
        <w:t>. However, it needs further discussion whether UE needs to share the capabilities between L3 measurements and L1 measurements.</w:t>
      </w:r>
    </w:p>
    <w:p w14:paraId="2EF25512" w14:textId="16A1F0A7" w:rsidR="00343C04" w:rsidRDefault="00343C04" w:rsidP="00343C04">
      <w:pPr>
        <w:overflowPunct/>
        <w:autoSpaceDE/>
        <w:jc w:val="both"/>
        <w:textAlignment w:val="auto"/>
      </w:pPr>
      <w:r>
        <w:rPr>
          <w:rFonts w:hint="eastAsia"/>
        </w:rPr>
        <w:t>R</w:t>
      </w:r>
      <w:r>
        <w:t>egarding how the UE capabilities</w:t>
      </w:r>
      <w:r w:rsidR="002D2F17">
        <w:t xml:space="preserve"> are defined, RAN4 starts to work on SSB-based L1 measurements for LTM firstly. In general, intra-frequency measurement and inter-frequency measurement capabilities can be defined similar to L3 measurements. For CSI-RS based L1 measurements for LTM, there are unresolved issues that could impact the UE capabilities for reporting. It can be discussed after the relevant issues being resolved.</w:t>
      </w:r>
    </w:p>
    <w:p w14:paraId="301CB774" w14:textId="0550EE0C" w:rsidR="002D2F17" w:rsidRDefault="002D2F17" w:rsidP="002D2F17">
      <w:pPr>
        <w:overflowPunct/>
        <w:autoSpaceDE/>
        <w:jc w:val="both"/>
        <w:textAlignment w:val="auto"/>
        <w:rPr>
          <w:b/>
        </w:rPr>
      </w:pPr>
      <w:r w:rsidRPr="00B1366D">
        <w:rPr>
          <w:rFonts w:hint="eastAsia"/>
          <w:b/>
        </w:rPr>
        <w:t>P</w:t>
      </w:r>
      <w:r w:rsidRPr="00B1366D">
        <w:rPr>
          <w:b/>
        </w:rPr>
        <w:t xml:space="preserve">roposal </w:t>
      </w:r>
      <w:r>
        <w:rPr>
          <w:b/>
        </w:rPr>
        <w:t>4:</w:t>
      </w:r>
      <w:r w:rsidRPr="00B1366D">
        <w:rPr>
          <w:b/>
        </w:rPr>
        <w:t xml:space="preserve"> </w:t>
      </w:r>
      <w:r w:rsidR="0067363B">
        <w:rPr>
          <w:b/>
        </w:rPr>
        <w:t xml:space="preserve">RAN4 to introduce requirements for reporting criteria for LTM and </w:t>
      </w:r>
      <w:r w:rsidR="00DF1DFE" w:rsidRPr="00DF1DFE">
        <w:rPr>
          <w:b/>
        </w:rPr>
        <w:t>define a separate capability for supported number of L1 measurement reporting</w:t>
      </w:r>
      <w:r w:rsidRPr="00B1366D">
        <w:rPr>
          <w:b/>
        </w:rPr>
        <w:t>.</w:t>
      </w:r>
    </w:p>
    <w:p w14:paraId="308530A2" w14:textId="0062EB25" w:rsidR="0067363B" w:rsidRDefault="0067363B" w:rsidP="0067363B">
      <w:pPr>
        <w:overflowPunct/>
        <w:autoSpaceDE/>
        <w:jc w:val="both"/>
        <w:textAlignment w:val="auto"/>
        <w:rPr>
          <w:b/>
        </w:rPr>
      </w:pPr>
      <w:r w:rsidRPr="00B1366D">
        <w:rPr>
          <w:rFonts w:hint="eastAsia"/>
          <w:b/>
        </w:rPr>
        <w:t>P</w:t>
      </w:r>
      <w:r w:rsidRPr="00B1366D">
        <w:rPr>
          <w:b/>
        </w:rPr>
        <w:t xml:space="preserve">roposal </w:t>
      </w:r>
      <w:r>
        <w:rPr>
          <w:b/>
        </w:rPr>
        <w:t>5:</w:t>
      </w:r>
      <w:r w:rsidRPr="00B1366D">
        <w:rPr>
          <w:b/>
        </w:rPr>
        <w:t xml:space="preserve"> </w:t>
      </w:r>
      <w:r>
        <w:rPr>
          <w:b/>
        </w:rPr>
        <w:t xml:space="preserve">Requirements for </w:t>
      </w:r>
      <w:r w:rsidRPr="0067363B">
        <w:rPr>
          <w:b/>
        </w:rPr>
        <w:t>shar</w:t>
      </w:r>
      <w:r>
        <w:rPr>
          <w:b/>
        </w:rPr>
        <w:t>ing</w:t>
      </w:r>
      <w:r w:rsidRPr="0067363B">
        <w:rPr>
          <w:b/>
        </w:rPr>
        <w:t xml:space="preserve"> the capabilities</w:t>
      </w:r>
      <w:r>
        <w:rPr>
          <w:b/>
        </w:rPr>
        <w:t xml:space="preserve"> for reporting</w:t>
      </w:r>
      <w:r w:rsidRPr="0067363B">
        <w:rPr>
          <w:b/>
        </w:rPr>
        <w:t xml:space="preserve"> between L3 measurements and L1 measurements</w:t>
      </w:r>
      <w:r>
        <w:rPr>
          <w:b/>
        </w:rPr>
        <w:t xml:space="preserve"> should also be considered.</w:t>
      </w:r>
    </w:p>
    <w:p w14:paraId="7A87C775" w14:textId="056CB825" w:rsidR="0067363B" w:rsidRDefault="0067363B" w:rsidP="0067363B">
      <w:pPr>
        <w:overflowPunct/>
        <w:autoSpaceDE/>
        <w:jc w:val="both"/>
        <w:textAlignment w:val="auto"/>
        <w:rPr>
          <w:b/>
        </w:rPr>
      </w:pPr>
      <w:r w:rsidRPr="00B1366D">
        <w:rPr>
          <w:rFonts w:hint="eastAsia"/>
          <w:b/>
        </w:rPr>
        <w:t>P</w:t>
      </w:r>
      <w:r w:rsidRPr="00B1366D">
        <w:rPr>
          <w:b/>
        </w:rPr>
        <w:t xml:space="preserve">roposal </w:t>
      </w:r>
      <w:r>
        <w:rPr>
          <w:b/>
        </w:rPr>
        <w:t>6:</w:t>
      </w:r>
      <w:r w:rsidRPr="00B1366D">
        <w:rPr>
          <w:b/>
        </w:rPr>
        <w:t xml:space="preserve"> </w:t>
      </w:r>
      <w:r w:rsidR="00883EA2">
        <w:rPr>
          <w:b/>
        </w:rPr>
        <w:t>RAN4 to specify the reporting capabilities for SSB-based L1 measurements for LTM firstly</w:t>
      </w:r>
      <w:r>
        <w:rPr>
          <w:b/>
        </w:rPr>
        <w:t>.</w:t>
      </w:r>
      <w:r w:rsidR="00883EA2">
        <w:rPr>
          <w:b/>
        </w:rPr>
        <w:t xml:space="preserve"> For CSI-RS based L1 measurements for LTM, the reporting criteria can be discussed after critical issues are resolved.</w:t>
      </w:r>
    </w:p>
    <w:p w14:paraId="7486096A" w14:textId="77777777" w:rsidR="00080238" w:rsidRDefault="00080238" w:rsidP="00301345">
      <w:pPr>
        <w:overflowPunct/>
        <w:autoSpaceDE/>
        <w:jc w:val="both"/>
        <w:textAlignment w:val="auto"/>
      </w:pPr>
    </w:p>
    <w:p w14:paraId="3EB44385" w14:textId="71AF4263" w:rsidR="00F27357" w:rsidRPr="00425615" w:rsidRDefault="00F27357" w:rsidP="00301345">
      <w:pPr>
        <w:overflowPunct/>
        <w:autoSpaceDE/>
        <w:jc w:val="both"/>
        <w:textAlignment w:val="auto"/>
        <w:rPr>
          <w:b/>
          <w:bCs/>
          <w:u w:val="single"/>
        </w:rPr>
      </w:pPr>
      <w:r w:rsidRPr="00425615">
        <w:rPr>
          <w:rFonts w:hint="eastAsia"/>
          <w:b/>
          <w:bCs/>
          <w:u w:val="single"/>
        </w:rPr>
        <w:t>O</w:t>
      </w:r>
      <w:r w:rsidRPr="00425615">
        <w:rPr>
          <w:b/>
          <w:bCs/>
          <w:u w:val="single"/>
        </w:rPr>
        <w:t>thers</w:t>
      </w:r>
    </w:p>
    <w:tbl>
      <w:tblPr>
        <w:tblStyle w:val="TableGrid"/>
        <w:tblW w:w="0" w:type="auto"/>
        <w:tblInd w:w="0" w:type="dxa"/>
        <w:tblLook w:val="04A0" w:firstRow="1" w:lastRow="0" w:firstColumn="1" w:lastColumn="0" w:noHBand="0" w:noVBand="1"/>
      </w:tblPr>
      <w:tblGrid>
        <w:gridCol w:w="9630"/>
      </w:tblGrid>
      <w:tr w:rsidR="000D5C37" w14:paraId="4940E6F3" w14:textId="77777777" w:rsidTr="000D5C37">
        <w:tc>
          <w:tcPr>
            <w:tcW w:w="9630" w:type="dxa"/>
          </w:tcPr>
          <w:p w14:paraId="61D7E56A" w14:textId="77777777" w:rsidR="000D5C37" w:rsidRPr="008611D4" w:rsidRDefault="000D5C37" w:rsidP="000D5C37">
            <w:pPr>
              <w:pStyle w:val="Heading4"/>
              <w:numPr>
                <w:ilvl w:val="0"/>
                <w:numId w:val="0"/>
              </w:numPr>
              <w:outlineLvl w:val="3"/>
              <w:rPr>
                <w:lang w:val="en-US"/>
              </w:rPr>
            </w:pPr>
            <w:r w:rsidRPr="008611D4">
              <w:rPr>
                <w:lang w:val="en-US"/>
              </w:rPr>
              <w:t>Issue 2-7: whether and how to coordinate with R19 MIMO</w:t>
            </w:r>
          </w:p>
          <w:p w14:paraId="3288F225" w14:textId="77777777" w:rsidR="000D5C37" w:rsidRPr="008611D4" w:rsidRDefault="000D5C37" w:rsidP="000D5C37">
            <w:pPr>
              <w:spacing w:after="120"/>
              <w:rPr>
                <w:b/>
                <w:bCs/>
                <w:color w:val="000000" w:themeColor="text1"/>
                <w:lang w:val="en-US"/>
              </w:rPr>
            </w:pPr>
            <w:r w:rsidRPr="008611D4">
              <w:rPr>
                <w:b/>
                <w:bCs/>
                <w:color w:val="000000" w:themeColor="text1"/>
                <w:lang w:val="en-US"/>
              </w:rPr>
              <w:t>Candidate options:</w:t>
            </w:r>
          </w:p>
          <w:p w14:paraId="4ABE38BA" w14:textId="77777777" w:rsidR="000D5C37" w:rsidRPr="008611D4" w:rsidRDefault="000D5C37" w:rsidP="002A7193">
            <w:pPr>
              <w:pStyle w:val="ListParagraph"/>
              <w:numPr>
                <w:ilvl w:val="0"/>
                <w:numId w:val="37"/>
              </w:numPr>
              <w:overflowPunct w:val="0"/>
              <w:autoSpaceDE w:val="0"/>
              <w:autoSpaceDN w:val="0"/>
              <w:adjustRightInd w:val="0"/>
              <w:textAlignment w:val="baseline"/>
              <w:rPr>
                <w:color w:val="000000" w:themeColor="text1"/>
                <w:u w:val="single"/>
              </w:rPr>
            </w:pPr>
            <w:r w:rsidRPr="008611D4">
              <w:t xml:space="preserve">Option 1: </w:t>
            </w:r>
            <w:bookmarkStart w:id="8" w:name="_Hlk193829759"/>
            <w:r w:rsidRPr="008611D4">
              <w:t>RAN4 shall develop the two features independently</w:t>
            </w:r>
            <w:bookmarkEnd w:id="8"/>
            <w:r w:rsidRPr="008611D4">
              <w:t xml:space="preserve"> given that UE is allowed to only support one of the two features. (Nokia) Optimization such as joint consideration of UE capabilities can be discussed at later stage. (Apple, CMCC, HW, CTC)</w:t>
            </w:r>
          </w:p>
          <w:p w14:paraId="7E9315C0" w14:textId="77777777" w:rsidR="000D5C37" w:rsidRPr="008611D4" w:rsidRDefault="000D5C37" w:rsidP="000D5C37">
            <w:pPr>
              <w:rPr>
                <w:lang w:val="en-US"/>
              </w:rPr>
            </w:pPr>
          </w:p>
          <w:p w14:paraId="6BB67350" w14:textId="77777777" w:rsidR="000D5C37" w:rsidRPr="008611D4" w:rsidRDefault="000D5C37" w:rsidP="000D5C37">
            <w:pPr>
              <w:pStyle w:val="Heading4"/>
              <w:numPr>
                <w:ilvl w:val="0"/>
                <w:numId w:val="0"/>
              </w:numPr>
              <w:outlineLvl w:val="3"/>
              <w:rPr>
                <w:lang w:val="en-US"/>
              </w:rPr>
            </w:pPr>
            <w:r w:rsidRPr="008611D4">
              <w:rPr>
                <w:lang w:val="en-US"/>
              </w:rPr>
              <w:t>Issue 2-8: L1 filtering assumption in event evaluation</w:t>
            </w:r>
          </w:p>
          <w:p w14:paraId="5172BAF9" w14:textId="77777777" w:rsidR="000D5C37" w:rsidRPr="008611D4" w:rsidRDefault="000D5C37" w:rsidP="000D5C37">
            <w:pPr>
              <w:spacing w:after="120"/>
              <w:rPr>
                <w:b/>
                <w:bCs/>
                <w:color w:val="000000" w:themeColor="text1"/>
                <w:lang w:val="en-US"/>
              </w:rPr>
            </w:pPr>
            <w:r w:rsidRPr="008611D4">
              <w:rPr>
                <w:b/>
                <w:bCs/>
                <w:color w:val="000000" w:themeColor="text1"/>
                <w:lang w:val="en-US"/>
              </w:rPr>
              <w:t>Agreement:</w:t>
            </w:r>
          </w:p>
          <w:p w14:paraId="40604B98" w14:textId="0B7F624E" w:rsidR="000D5C37" w:rsidRDefault="000D5C37" w:rsidP="002A7193">
            <w:pPr>
              <w:numPr>
                <w:ilvl w:val="0"/>
                <w:numId w:val="37"/>
              </w:numPr>
              <w:suppressAutoHyphens w:val="0"/>
              <w:autoSpaceDN w:val="0"/>
              <w:adjustRightInd w:val="0"/>
              <w:snapToGrid w:val="0"/>
              <w:spacing w:after="120"/>
              <w:textAlignment w:val="auto"/>
            </w:pPr>
            <w:r w:rsidRPr="008611D4">
              <w:rPr>
                <w:szCs w:val="21"/>
                <w:lang w:val="en-US"/>
              </w:rPr>
              <w:t>RAN4 should start work assuming no L1 filtering. FFS whether to define requirement with L1 filtering assumed, taking into account the progress in RAN1/2.</w:t>
            </w:r>
          </w:p>
        </w:tc>
      </w:tr>
    </w:tbl>
    <w:p w14:paraId="4656CC0E" w14:textId="41EB2046" w:rsidR="000D5C37" w:rsidRDefault="000D5C37" w:rsidP="00301345">
      <w:pPr>
        <w:overflowPunct/>
        <w:autoSpaceDE/>
        <w:jc w:val="both"/>
        <w:textAlignment w:val="auto"/>
      </w:pPr>
    </w:p>
    <w:p w14:paraId="7441F3AB" w14:textId="6E5CA25F" w:rsidR="00883EA2" w:rsidRDefault="00883EA2" w:rsidP="00301345">
      <w:pPr>
        <w:overflowPunct/>
        <w:autoSpaceDE/>
        <w:jc w:val="both"/>
        <w:textAlignment w:val="auto"/>
      </w:pPr>
      <w:r>
        <w:t>RAN4 doesn’t need to consider to</w:t>
      </w:r>
      <w:r w:rsidR="00773B1C">
        <w:t xml:space="preserve"> define requirements for two features developed in the same release.</w:t>
      </w:r>
    </w:p>
    <w:p w14:paraId="3BC360B1" w14:textId="7036BC99" w:rsidR="00CF01F9" w:rsidRDefault="00CF01F9" w:rsidP="00CF01F9">
      <w:pPr>
        <w:overflowPunct/>
        <w:autoSpaceDE/>
        <w:jc w:val="both"/>
        <w:textAlignment w:val="auto"/>
        <w:rPr>
          <w:b/>
        </w:rPr>
      </w:pPr>
      <w:r w:rsidRPr="00B1366D">
        <w:rPr>
          <w:rFonts w:hint="eastAsia"/>
          <w:b/>
        </w:rPr>
        <w:t>P</w:t>
      </w:r>
      <w:r w:rsidRPr="00B1366D">
        <w:rPr>
          <w:b/>
        </w:rPr>
        <w:t xml:space="preserve">roposal </w:t>
      </w:r>
      <w:r>
        <w:rPr>
          <w:b/>
        </w:rPr>
        <w:t>7:</w:t>
      </w:r>
      <w:r w:rsidRPr="00B1366D">
        <w:rPr>
          <w:b/>
        </w:rPr>
        <w:t xml:space="preserve"> </w:t>
      </w:r>
      <w:r w:rsidRPr="00CF01F9">
        <w:rPr>
          <w:b/>
        </w:rPr>
        <w:t xml:space="preserve">RAN4 </w:t>
      </w:r>
      <w:r>
        <w:rPr>
          <w:b/>
        </w:rPr>
        <w:t>to</w:t>
      </w:r>
      <w:r w:rsidRPr="00CF01F9">
        <w:rPr>
          <w:b/>
        </w:rPr>
        <w:t xml:space="preserve"> develop </w:t>
      </w:r>
      <w:r>
        <w:rPr>
          <w:b/>
        </w:rPr>
        <w:t>requirements for event triggered reporting for LTM and MIOM</w:t>
      </w:r>
      <w:r w:rsidRPr="00CF01F9">
        <w:rPr>
          <w:b/>
        </w:rPr>
        <w:t xml:space="preserve"> independently</w:t>
      </w:r>
      <w:r>
        <w:rPr>
          <w:b/>
        </w:rPr>
        <w:t>. No optimization is considered in this release.</w:t>
      </w:r>
    </w:p>
    <w:p w14:paraId="3561A86D" w14:textId="77777777" w:rsidR="008610F2" w:rsidRPr="00CF01F9" w:rsidRDefault="008610F2" w:rsidP="00301345">
      <w:pPr>
        <w:overflowPunct/>
        <w:autoSpaceDE/>
        <w:jc w:val="both"/>
        <w:textAlignment w:val="auto"/>
      </w:pPr>
    </w:p>
    <w:p w14:paraId="287AC0B9" w14:textId="0FCD4CF1" w:rsidR="000D5C37" w:rsidRDefault="008610F2" w:rsidP="00301345">
      <w:pPr>
        <w:overflowPunct/>
        <w:autoSpaceDE/>
        <w:jc w:val="both"/>
        <w:textAlignment w:val="auto"/>
      </w:pPr>
      <w:r>
        <w:t>In RAN1, there is no consensus to support specified filtering of L1-RSRP for LTM. Therefore, when RAN4 defining requirements, no L1 filtering should be considered.</w:t>
      </w:r>
    </w:p>
    <w:p w14:paraId="42714F8C" w14:textId="402BEF5B" w:rsidR="008610F2" w:rsidRDefault="008610F2" w:rsidP="008610F2">
      <w:pPr>
        <w:overflowPunct/>
        <w:autoSpaceDE/>
        <w:jc w:val="both"/>
        <w:textAlignment w:val="auto"/>
        <w:rPr>
          <w:b/>
        </w:rPr>
      </w:pPr>
      <w:r w:rsidRPr="00B1366D">
        <w:rPr>
          <w:rFonts w:hint="eastAsia"/>
          <w:b/>
        </w:rPr>
        <w:t>P</w:t>
      </w:r>
      <w:r w:rsidRPr="00B1366D">
        <w:rPr>
          <w:b/>
        </w:rPr>
        <w:t xml:space="preserve">roposal </w:t>
      </w:r>
      <w:r>
        <w:rPr>
          <w:b/>
        </w:rPr>
        <w:t>8:</w:t>
      </w:r>
      <w:r w:rsidRPr="00B1366D">
        <w:rPr>
          <w:b/>
        </w:rPr>
        <w:t xml:space="preserve"> </w:t>
      </w:r>
      <w:r>
        <w:rPr>
          <w:b/>
        </w:rPr>
        <w:t>Not to consider L1 filtering in requirements for LTM.</w:t>
      </w:r>
    </w:p>
    <w:p w14:paraId="4034AAE5" w14:textId="3F8CF2E0" w:rsidR="000C2384" w:rsidRPr="003E2E79" w:rsidRDefault="000C2384" w:rsidP="00D930D5">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lastRenderedPageBreak/>
        <w:t>Summary</w:t>
      </w:r>
    </w:p>
    <w:p w14:paraId="53093241" w14:textId="63C394B1" w:rsidR="006A4F7E" w:rsidRPr="006138DA" w:rsidRDefault="006A4F7E" w:rsidP="006A4F7E">
      <w:pPr>
        <w:spacing w:before="120"/>
      </w:pPr>
      <w:r w:rsidRPr="006138DA">
        <w:t>In this contribution, we</w:t>
      </w:r>
      <w:r w:rsidR="00916FED">
        <w:t xml:space="preserve"> further</w:t>
      </w:r>
      <w:r w:rsidRPr="006138DA">
        <w:t xml:space="preserve"> provided </w:t>
      </w:r>
      <w:r>
        <w:rPr>
          <w:lang w:val="en-US"/>
        </w:rPr>
        <w:t xml:space="preserve">views </w:t>
      </w:r>
      <w:r w:rsidR="00D90079" w:rsidRPr="00D90079">
        <w:rPr>
          <w:lang w:val="en-US"/>
        </w:rPr>
        <w:t xml:space="preserve">on </w:t>
      </w:r>
      <w:r w:rsidR="00AF5D7F" w:rsidRPr="00AF5D7F">
        <w:rPr>
          <w:lang w:val="en-US"/>
        </w:rPr>
        <w:t>RRM requirements impact due to low band carrier aggregation with switching.</w:t>
      </w:r>
      <w:r>
        <w:t xml:space="preserve"> Following proposal</w:t>
      </w:r>
      <w:r w:rsidR="00D90079">
        <w:t>s</w:t>
      </w:r>
      <w:r>
        <w:t xml:space="preserve"> </w:t>
      </w:r>
      <w:r w:rsidR="00D90079">
        <w:t>are</w:t>
      </w:r>
      <w:r>
        <w:t xml:space="preserve"> present.</w:t>
      </w:r>
    </w:p>
    <w:p w14:paraId="55B8F6B7" w14:textId="77777777" w:rsidR="003F0D54" w:rsidRPr="00275A4C" w:rsidRDefault="003F0D54" w:rsidP="003F0D54">
      <w:pPr>
        <w:overflowPunct/>
        <w:autoSpaceDE/>
        <w:jc w:val="both"/>
        <w:textAlignment w:val="auto"/>
        <w:rPr>
          <w:b/>
        </w:rPr>
      </w:pPr>
      <w:r w:rsidRPr="00B1366D">
        <w:rPr>
          <w:rFonts w:hint="eastAsia"/>
          <w:b/>
        </w:rPr>
        <w:t>P</w:t>
      </w:r>
      <w:r w:rsidRPr="00B1366D">
        <w:rPr>
          <w:b/>
        </w:rPr>
        <w:t xml:space="preserve">roposal </w:t>
      </w:r>
      <w:r>
        <w:rPr>
          <w:b/>
        </w:rPr>
        <w:t xml:space="preserve">1: </w:t>
      </w:r>
      <w:r w:rsidRPr="00275A4C">
        <w:rPr>
          <w:b/>
        </w:rPr>
        <w:t>For the first report after condition is met</w:t>
      </w:r>
      <w:r>
        <w:rPr>
          <w:b/>
        </w:rPr>
        <w:t xml:space="preserve"> for periodic measurement reporting</w:t>
      </w:r>
      <w:r w:rsidRPr="00275A4C">
        <w:rPr>
          <w:b/>
        </w:rPr>
        <w:t>, the event triggered measurement reporting delay shall be no larger than the maximum L1-RSRP measurement period on the cells corresponding to the event.</w:t>
      </w:r>
    </w:p>
    <w:p w14:paraId="33DDB9E6" w14:textId="77777777" w:rsidR="003F0D54" w:rsidRPr="00275A4C" w:rsidRDefault="003F0D54" w:rsidP="002A7193">
      <w:pPr>
        <w:pStyle w:val="ListParagraph"/>
        <w:numPr>
          <w:ilvl w:val="0"/>
          <w:numId w:val="40"/>
        </w:numPr>
        <w:jc w:val="both"/>
        <w:rPr>
          <w:b/>
        </w:rPr>
      </w:pPr>
      <w:r w:rsidRPr="00275A4C">
        <w:rPr>
          <w:b/>
        </w:rPr>
        <w:t>RAN4 define delay requirement for the first report after condition is met. After that, UE follow the network configuration on the reporting interval.</w:t>
      </w:r>
    </w:p>
    <w:p w14:paraId="5C318A37" w14:textId="77777777" w:rsidR="003F0D54" w:rsidRPr="00275A4C" w:rsidRDefault="003F0D54" w:rsidP="003F0D54">
      <w:pPr>
        <w:overflowPunct/>
        <w:autoSpaceDE/>
        <w:jc w:val="both"/>
        <w:textAlignment w:val="auto"/>
        <w:rPr>
          <w:b/>
        </w:rPr>
      </w:pPr>
      <w:r w:rsidRPr="00B1366D">
        <w:rPr>
          <w:rFonts w:hint="eastAsia"/>
          <w:b/>
        </w:rPr>
        <w:t>P</w:t>
      </w:r>
      <w:r w:rsidRPr="00B1366D">
        <w:rPr>
          <w:b/>
        </w:rPr>
        <w:t xml:space="preserve">roposal </w:t>
      </w:r>
      <w:r>
        <w:rPr>
          <w:b/>
        </w:rPr>
        <w:t>2: For aperiodic measurement reporting,</w:t>
      </w:r>
      <w:r w:rsidRPr="00275A4C">
        <w:rPr>
          <w:b/>
        </w:rPr>
        <w:t xml:space="preserve"> </w:t>
      </w:r>
      <w:r>
        <w:rPr>
          <w:b/>
        </w:rPr>
        <w:t>t</w:t>
      </w:r>
      <w:r w:rsidRPr="00275A4C">
        <w:rPr>
          <w:b/>
        </w:rPr>
        <w:t>he event triggered measurement reporting delay shall be no larger than the maximum L1-RSRP measurement period on the cells corresponding to the event.</w:t>
      </w:r>
    </w:p>
    <w:p w14:paraId="73903BC4" w14:textId="77777777" w:rsidR="003F0D54" w:rsidRDefault="003F0D54" w:rsidP="002A7193">
      <w:pPr>
        <w:pStyle w:val="ListParagraph"/>
        <w:numPr>
          <w:ilvl w:val="0"/>
          <w:numId w:val="40"/>
        </w:numPr>
        <w:jc w:val="both"/>
        <w:rPr>
          <w:b/>
        </w:rPr>
      </w:pPr>
      <w:r w:rsidRPr="00275A4C">
        <w:rPr>
          <w:b/>
        </w:rPr>
        <w:t xml:space="preserve">The measurement period on the LTM candidate cells is based on the Rel-18 requirement, with the assumption of </w:t>
      </w:r>
      <w:proofErr w:type="spellStart"/>
      <w:r w:rsidRPr="00275A4C">
        <w:rPr>
          <w:b/>
        </w:rPr>
        <w:t>T</w:t>
      </w:r>
      <w:r w:rsidRPr="00275A4C">
        <w:rPr>
          <w:b/>
          <w:vertAlign w:val="subscript"/>
        </w:rPr>
        <w:t>report</w:t>
      </w:r>
      <w:proofErr w:type="spellEnd"/>
      <w:r w:rsidRPr="00275A4C">
        <w:rPr>
          <w:b/>
        </w:rPr>
        <w:t xml:space="preserve"> is 0.</w:t>
      </w:r>
    </w:p>
    <w:p w14:paraId="2BBFC9C0" w14:textId="77777777" w:rsidR="003F0D54" w:rsidRDefault="003F0D54" w:rsidP="003F0D54">
      <w:pPr>
        <w:overflowPunct/>
        <w:autoSpaceDE/>
        <w:jc w:val="both"/>
        <w:textAlignment w:val="auto"/>
        <w:rPr>
          <w:b/>
        </w:rPr>
      </w:pPr>
      <w:r>
        <w:rPr>
          <w:b/>
        </w:rPr>
        <w:t>Proposal 3: RAN4 considers following conditions in the test for L1-RSRP reporting delay requirements:</w:t>
      </w:r>
    </w:p>
    <w:p w14:paraId="77AB8C02" w14:textId="77777777" w:rsidR="003F0D54" w:rsidRDefault="003F0D54" w:rsidP="002A7193">
      <w:pPr>
        <w:pStyle w:val="ListParagraph"/>
        <w:numPr>
          <w:ilvl w:val="0"/>
          <w:numId w:val="38"/>
        </w:numPr>
        <w:spacing w:after="180"/>
        <w:contextualSpacing/>
        <w:jc w:val="both"/>
        <w:rPr>
          <w:b/>
        </w:rPr>
      </w:pPr>
      <w:r>
        <w:rPr>
          <w:rFonts w:hint="eastAsia"/>
          <w:b/>
        </w:rPr>
        <w:t>N</w:t>
      </w:r>
      <w:r>
        <w:rPr>
          <w:b/>
        </w:rPr>
        <w:t>o indicate TCI change during the evaluation period.</w:t>
      </w:r>
    </w:p>
    <w:p w14:paraId="0B2730F3" w14:textId="77777777" w:rsidR="003F0D54" w:rsidRDefault="003F0D54" w:rsidP="002A7193">
      <w:pPr>
        <w:pStyle w:val="ListParagraph"/>
        <w:numPr>
          <w:ilvl w:val="0"/>
          <w:numId w:val="38"/>
        </w:numPr>
        <w:spacing w:after="180"/>
        <w:contextualSpacing/>
        <w:jc w:val="both"/>
        <w:rPr>
          <w:b/>
        </w:rPr>
      </w:pPr>
      <w:r>
        <w:rPr>
          <w:rFonts w:hint="eastAsia"/>
          <w:b/>
        </w:rPr>
        <w:t>N</w:t>
      </w:r>
      <w:r>
        <w:rPr>
          <w:b/>
        </w:rPr>
        <w:t>o configuration change w.r.t measurement RS during the evaluation period</w:t>
      </w:r>
    </w:p>
    <w:p w14:paraId="798D9671" w14:textId="77777777" w:rsidR="003F0D54" w:rsidRPr="00337D43" w:rsidRDefault="003F0D54" w:rsidP="002A7193">
      <w:pPr>
        <w:pStyle w:val="ListParagraph"/>
        <w:numPr>
          <w:ilvl w:val="0"/>
          <w:numId w:val="38"/>
        </w:numPr>
        <w:spacing w:after="180"/>
        <w:contextualSpacing/>
        <w:jc w:val="both"/>
        <w:rPr>
          <w:b/>
        </w:rPr>
      </w:pPr>
      <w:r>
        <w:rPr>
          <w:b/>
        </w:rPr>
        <w:t>After the condition that would trigger the event takes effect, the condition is assumed to be fixed during the whole L1 measurement period</w:t>
      </w:r>
    </w:p>
    <w:p w14:paraId="34823EBE" w14:textId="77777777" w:rsidR="003F0D54" w:rsidRDefault="003F0D54" w:rsidP="003F0D54">
      <w:pPr>
        <w:overflowPunct/>
        <w:autoSpaceDE/>
        <w:jc w:val="both"/>
        <w:textAlignment w:val="auto"/>
        <w:rPr>
          <w:b/>
        </w:rPr>
      </w:pPr>
      <w:r w:rsidRPr="00B1366D">
        <w:rPr>
          <w:rFonts w:hint="eastAsia"/>
          <w:b/>
        </w:rPr>
        <w:t>P</w:t>
      </w:r>
      <w:r w:rsidRPr="00B1366D">
        <w:rPr>
          <w:b/>
        </w:rPr>
        <w:t xml:space="preserve">roposal </w:t>
      </w:r>
      <w:r>
        <w:rPr>
          <w:b/>
        </w:rPr>
        <w:t>4:</w:t>
      </w:r>
      <w:r w:rsidRPr="00B1366D">
        <w:rPr>
          <w:b/>
        </w:rPr>
        <w:t xml:space="preserve"> </w:t>
      </w:r>
      <w:r>
        <w:rPr>
          <w:b/>
        </w:rPr>
        <w:t xml:space="preserve">RAN4 to introduce requirements for reporting criteria for LTM and </w:t>
      </w:r>
      <w:r w:rsidRPr="00DF1DFE">
        <w:rPr>
          <w:b/>
        </w:rPr>
        <w:t>define a separate capability for supported number of L1 measurement reporting</w:t>
      </w:r>
      <w:r w:rsidRPr="00B1366D">
        <w:rPr>
          <w:b/>
        </w:rPr>
        <w:t>.</w:t>
      </w:r>
    </w:p>
    <w:p w14:paraId="03ADD306" w14:textId="77777777" w:rsidR="003F0D54" w:rsidRDefault="003F0D54" w:rsidP="003F0D54">
      <w:pPr>
        <w:overflowPunct/>
        <w:autoSpaceDE/>
        <w:jc w:val="both"/>
        <w:textAlignment w:val="auto"/>
        <w:rPr>
          <w:b/>
        </w:rPr>
      </w:pPr>
      <w:r w:rsidRPr="00B1366D">
        <w:rPr>
          <w:rFonts w:hint="eastAsia"/>
          <w:b/>
        </w:rPr>
        <w:t>P</w:t>
      </w:r>
      <w:r w:rsidRPr="00B1366D">
        <w:rPr>
          <w:b/>
        </w:rPr>
        <w:t xml:space="preserve">roposal </w:t>
      </w:r>
      <w:r>
        <w:rPr>
          <w:b/>
        </w:rPr>
        <w:t>5:</w:t>
      </w:r>
      <w:r w:rsidRPr="00B1366D">
        <w:rPr>
          <w:b/>
        </w:rPr>
        <w:t xml:space="preserve"> </w:t>
      </w:r>
      <w:r>
        <w:rPr>
          <w:b/>
        </w:rPr>
        <w:t xml:space="preserve">Requirements for </w:t>
      </w:r>
      <w:r w:rsidRPr="0067363B">
        <w:rPr>
          <w:b/>
        </w:rPr>
        <w:t>shar</w:t>
      </w:r>
      <w:r>
        <w:rPr>
          <w:b/>
        </w:rPr>
        <w:t>ing</w:t>
      </w:r>
      <w:r w:rsidRPr="0067363B">
        <w:rPr>
          <w:b/>
        </w:rPr>
        <w:t xml:space="preserve"> the capabilities</w:t>
      </w:r>
      <w:r>
        <w:rPr>
          <w:b/>
        </w:rPr>
        <w:t xml:space="preserve"> for reporting</w:t>
      </w:r>
      <w:r w:rsidRPr="0067363B">
        <w:rPr>
          <w:b/>
        </w:rPr>
        <w:t xml:space="preserve"> between L3 measurements and L1 measurements</w:t>
      </w:r>
      <w:r>
        <w:rPr>
          <w:b/>
        </w:rPr>
        <w:t xml:space="preserve"> should also be considered.</w:t>
      </w:r>
    </w:p>
    <w:p w14:paraId="3E85320B" w14:textId="77777777" w:rsidR="003F0D54" w:rsidRDefault="003F0D54" w:rsidP="003F0D54">
      <w:pPr>
        <w:overflowPunct/>
        <w:autoSpaceDE/>
        <w:jc w:val="both"/>
        <w:textAlignment w:val="auto"/>
        <w:rPr>
          <w:b/>
        </w:rPr>
      </w:pPr>
      <w:r w:rsidRPr="00B1366D">
        <w:rPr>
          <w:rFonts w:hint="eastAsia"/>
          <w:b/>
        </w:rPr>
        <w:t>P</w:t>
      </w:r>
      <w:r w:rsidRPr="00B1366D">
        <w:rPr>
          <w:b/>
        </w:rPr>
        <w:t xml:space="preserve">roposal </w:t>
      </w:r>
      <w:r>
        <w:rPr>
          <w:b/>
        </w:rPr>
        <w:t>6:</w:t>
      </w:r>
      <w:r w:rsidRPr="00B1366D">
        <w:rPr>
          <w:b/>
        </w:rPr>
        <w:t xml:space="preserve"> </w:t>
      </w:r>
      <w:r>
        <w:rPr>
          <w:b/>
        </w:rPr>
        <w:t>RAN4 to specify the reporting capabilities for SSB-based L1 measurements for LTM firstly. For CSI-RS based L1 measurements for LTM, the reporting criteria can be discussed after critical issues are resolved.</w:t>
      </w:r>
    </w:p>
    <w:p w14:paraId="68F6039F" w14:textId="77777777" w:rsidR="008B2ADD" w:rsidRDefault="008B2ADD" w:rsidP="008B2ADD">
      <w:pPr>
        <w:overflowPunct/>
        <w:autoSpaceDE/>
        <w:jc w:val="both"/>
        <w:textAlignment w:val="auto"/>
        <w:rPr>
          <w:b/>
        </w:rPr>
      </w:pPr>
      <w:r w:rsidRPr="00B1366D">
        <w:rPr>
          <w:rFonts w:hint="eastAsia"/>
          <w:b/>
        </w:rPr>
        <w:t>P</w:t>
      </w:r>
      <w:r w:rsidRPr="00B1366D">
        <w:rPr>
          <w:b/>
        </w:rPr>
        <w:t xml:space="preserve">roposal </w:t>
      </w:r>
      <w:r>
        <w:rPr>
          <w:b/>
        </w:rPr>
        <w:t>7:</w:t>
      </w:r>
      <w:r w:rsidRPr="00B1366D">
        <w:rPr>
          <w:b/>
        </w:rPr>
        <w:t xml:space="preserve"> </w:t>
      </w:r>
      <w:r w:rsidRPr="00CF01F9">
        <w:rPr>
          <w:b/>
        </w:rPr>
        <w:t xml:space="preserve">RAN4 </w:t>
      </w:r>
      <w:r>
        <w:rPr>
          <w:b/>
        </w:rPr>
        <w:t>to</w:t>
      </w:r>
      <w:r w:rsidRPr="00CF01F9">
        <w:rPr>
          <w:b/>
        </w:rPr>
        <w:t xml:space="preserve"> develop </w:t>
      </w:r>
      <w:r>
        <w:rPr>
          <w:b/>
        </w:rPr>
        <w:t>requirements for event triggered reporting for LTM and MIOM</w:t>
      </w:r>
      <w:r w:rsidRPr="00CF01F9">
        <w:rPr>
          <w:b/>
        </w:rPr>
        <w:t xml:space="preserve"> independently</w:t>
      </w:r>
      <w:r>
        <w:rPr>
          <w:b/>
        </w:rPr>
        <w:t>. No optimization is considered in this release.</w:t>
      </w:r>
    </w:p>
    <w:p w14:paraId="347AD018" w14:textId="708A5A4F" w:rsidR="008B2ADD" w:rsidRDefault="008B2ADD" w:rsidP="008B2ADD">
      <w:pPr>
        <w:overflowPunct/>
        <w:autoSpaceDE/>
        <w:jc w:val="both"/>
        <w:textAlignment w:val="auto"/>
        <w:rPr>
          <w:b/>
        </w:rPr>
      </w:pPr>
      <w:r w:rsidRPr="00B1366D">
        <w:rPr>
          <w:rFonts w:hint="eastAsia"/>
          <w:b/>
        </w:rPr>
        <w:t>P</w:t>
      </w:r>
      <w:r w:rsidRPr="00B1366D">
        <w:rPr>
          <w:b/>
        </w:rPr>
        <w:t xml:space="preserve">roposal </w:t>
      </w:r>
      <w:r>
        <w:rPr>
          <w:b/>
        </w:rPr>
        <w:t>8:</w:t>
      </w:r>
      <w:r w:rsidRPr="00B1366D">
        <w:rPr>
          <w:b/>
        </w:rPr>
        <w:t xml:space="preserve"> </w:t>
      </w:r>
      <w:r>
        <w:rPr>
          <w:b/>
        </w:rPr>
        <w:t>Not to consider L1 filtering in requirements for LTM.</w:t>
      </w:r>
    </w:p>
    <w:p w14:paraId="0B902904" w14:textId="77777777" w:rsidR="003F0D54" w:rsidRPr="008B2ADD" w:rsidRDefault="003F0D54" w:rsidP="0025483C">
      <w:pPr>
        <w:jc w:val="both"/>
        <w:rPr>
          <w:b/>
          <w:bCs/>
          <w:i/>
          <w:iC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2860546C" w14:textId="77777777" w:rsidR="005E4E4C" w:rsidRPr="00916FED" w:rsidRDefault="005E4E4C" w:rsidP="005E4E4C">
      <w:pPr>
        <w:pStyle w:val="ListParagraph"/>
        <w:numPr>
          <w:ilvl w:val="0"/>
          <w:numId w:val="24"/>
        </w:numPr>
        <w:spacing w:before="240" w:after="0"/>
        <w:rPr>
          <w:szCs w:val="22"/>
        </w:rPr>
      </w:pPr>
      <w:r w:rsidRPr="00A02018">
        <w:rPr>
          <w:szCs w:val="22"/>
        </w:rPr>
        <w:t>R4-2502601</w:t>
      </w:r>
      <w:r w:rsidRPr="00A02018">
        <w:rPr>
          <w:szCs w:val="22"/>
        </w:rPr>
        <w:tab/>
        <w:t>WF on RRM requirements for NR_Mob_Ph4_Part1</w:t>
      </w:r>
      <w:r>
        <w:rPr>
          <w:szCs w:val="22"/>
        </w:rPr>
        <w:t>,</w:t>
      </w:r>
      <w:r w:rsidRPr="00A02018">
        <w:rPr>
          <w:szCs w:val="22"/>
        </w:rPr>
        <w:t xml:space="preserve"> Apple</w:t>
      </w:r>
    </w:p>
    <w:sectPr w:rsidR="005E4E4C" w:rsidRPr="00916FE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02038" w14:textId="77777777" w:rsidR="00477E2D" w:rsidRDefault="00477E2D">
      <w:pPr>
        <w:spacing w:after="0"/>
      </w:pPr>
      <w:r>
        <w:separator/>
      </w:r>
    </w:p>
  </w:endnote>
  <w:endnote w:type="continuationSeparator" w:id="0">
    <w:p w14:paraId="33CA7EAA" w14:textId="77777777" w:rsidR="00477E2D" w:rsidRDefault="00477E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微软雅黑"/>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689B9" w14:textId="77777777" w:rsidR="00477E2D" w:rsidRDefault="00477E2D">
      <w:pPr>
        <w:spacing w:after="0"/>
      </w:pPr>
      <w:r>
        <w:separator/>
      </w:r>
    </w:p>
  </w:footnote>
  <w:footnote w:type="continuationSeparator" w:id="0">
    <w:p w14:paraId="5B029836" w14:textId="77777777" w:rsidR="00477E2D" w:rsidRDefault="00477E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A9006AF"/>
    <w:multiLevelType w:val="hybridMultilevel"/>
    <w:tmpl w:val="552AB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F6D4CC1"/>
    <w:multiLevelType w:val="hybridMultilevel"/>
    <w:tmpl w:val="B5482DF4"/>
    <w:lvl w:ilvl="0" w:tplc="74B6C89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4"/>
  </w:num>
  <w:num w:numId="22">
    <w:abstractNumId w:val="29"/>
  </w:num>
  <w:num w:numId="23">
    <w:abstractNumId w:val="40"/>
  </w:num>
  <w:num w:numId="24">
    <w:abstractNumId w:val="22"/>
  </w:num>
  <w:num w:numId="25">
    <w:abstractNumId w:val="23"/>
  </w:num>
  <w:num w:numId="26">
    <w:abstractNumId w:val="31"/>
  </w:num>
  <w:num w:numId="27">
    <w:abstractNumId w:val="26"/>
  </w:num>
  <w:num w:numId="28">
    <w:abstractNumId w:val="21"/>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39"/>
  </w:num>
  <w:num w:numId="34">
    <w:abstractNumId w:val="35"/>
  </w:num>
  <w:num w:numId="35">
    <w:abstractNumId w:val="30"/>
  </w:num>
  <w:num w:numId="36">
    <w:abstractNumId w:val="33"/>
  </w:num>
  <w:num w:numId="37">
    <w:abstractNumId w:val="37"/>
  </w:num>
  <w:num w:numId="38">
    <w:abstractNumId w:val="25"/>
  </w:num>
  <w:num w:numId="39">
    <w:abstractNumId w:val="27"/>
  </w:num>
  <w:num w:numId="40">
    <w:abstractNumId w:val="4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090"/>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238"/>
    <w:rsid w:val="0008083A"/>
    <w:rsid w:val="00082D1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53D"/>
    <w:rsid w:val="000C1B9B"/>
    <w:rsid w:val="000C2384"/>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37"/>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379AD"/>
    <w:rsid w:val="001407B0"/>
    <w:rsid w:val="0014101D"/>
    <w:rsid w:val="001428CE"/>
    <w:rsid w:val="00142E1C"/>
    <w:rsid w:val="00143A5C"/>
    <w:rsid w:val="00143E82"/>
    <w:rsid w:val="001456D9"/>
    <w:rsid w:val="00145A4F"/>
    <w:rsid w:val="00145AC0"/>
    <w:rsid w:val="001460BE"/>
    <w:rsid w:val="00146807"/>
    <w:rsid w:val="00150BB3"/>
    <w:rsid w:val="0015167D"/>
    <w:rsid w:val="00152933"/>
    <w:rsid w:val="00152FFB"/>
    <w:rsid w:val="00153103"/>
    <w:rsid w:val="0015405E"/>
    <w:rsid w:val="00154CB7"/>
    <w:rsid w:val="0015530B"/>
    <w:rsid w:val="0015669C"/>
    <w:rsid w:val="001566F8"/>
    <w:rsid w:val="001571EB"/>
    <w:rsid w:val="00157542"/>
    <w:rsid w:val="001579C2"/>
    <w:rsid w:val="00160416"/>
    <w:rsid w:val="00162A92"/>
    <w:rsid w:val="00162D01"/>
    <w:rsid w:val="001633C6"/>
    <w:rsid w:val="001635B6"/>
    <w:rsid w:val="0016495B"/>
    <w:rsid w:val="001649BF"/>
    <w:rsid w:val="001658C7"/>
    <w:rsid w:val="00165D88"/>
    <w:rsid w:val="00167DC0"/>
    <w:rsid w:val="00167FC1"/>
    <w:rsid w:val="00170A08"/>
    <w:rsid w:val="001710A9"/>
    <w:rsid w:val="00171F57"/>
    <w:rsid w:val="00174906"/>
    <w:rsid w:val="00174F7C"/>
    <w:rsid w:val="0017517C"/>
    <w:rsid w:val="0017530F"/>
    <w:rsid w:val="00175931"/>
    <w:rsid w:val="00182387"/>
    <w:rsid w:val="0018378D"/>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97D"/>
    <w:rsid w:val="001944DA"/>
    <w:rsid w:val="00194ADF"/>
    <w:rsid w:val="001951C7"/>
    <w:rsid w:val="0019571A"/>
    <w:rsid w:val="001A0782"/>
    <w:rsid w:val="001A13FB"/>
    <w:rsid w:val="001A17D0"/>
    <w:rsid w:val="001A2BAF"/>
    <w:rsid w:val="001A3A69"/>
    <w:rsid w:val="001A40EF"/>
    <w:rsid w:val="001A4343"/>
    <w:rsid w:val="001A4F95"/>
    <w:rsid w:val="001A53A4"/>
    <w:rsid w:val="001A551A"/>
    <w:rsid w:val="001A56DC"/>
    <w:rsid w:val="001A6BDE"/>
    <w:rsid w:val="001A6DAE"/>
    <w:rsid w:val="001A7CC7"/>
    <w:rsid w:val="001B1485"/>
    <w:rsid w:val="001B174B"/>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0766"/>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081"/>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CB3"/>
    <w:rsid w:val="00242887"/>
    <w:rsid w:val="00244763"/>
    <w:rsid w:val="00244E66"/>
    <w:rsid w:val="00245AE0"/>
    <w:rsid w:val="00245CC7"/>
    <w:rsid w:val="00245F2C"/>
    <w:rsid w:val="0024751C"/>
    <w:rsid w:val="00247E5C"/>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5218"/>
    <w:rsid w:val="00275A4C"/>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6B5"/>
    <w:rsid w:val="00295B02"/>
    <w:rsid w:val="00296300"/>
    <w:rsid w:val="00296783"/>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193"/>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2F17"/>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5"/>
    <w:rsid w:val="00301346"/>
    <w:rsid w:val="003022B1"/>
    <w:rsid w:val="00302D84"/>
    <w:rsid w:val="00304B53"/>
    <w:rsid w:val="00305C0D"/>
    <w:rsid w:val="00307B3B"/>
    <w:rsid w:val="00307C18"/>
    <w:rsid w:val="00310183"/>
    <w:rsid w:val="003105E0"/>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2E45"/>
    <w:rsid w:val="0032504F"/>
    <w:rsid w:val="003255D5"/>
    <w:rsid w:val="00325FAC"/>
    <w:rsid w:val="00326B07"/>
    <w:rsid w:val="00326F26"/>
    <w:rsid w:val="00327722"/>
    <w:rsid w:val="00327752"/>
    <w:rsid w:val="00330AB5"/>
    <w:rsid w:val="00330BBE"/>
    <w:rsid w:val="00330EB7"/>
    <w:rsid w:val="00331B52"/>
    <w:rsid w:val="00331FBE"/>
    <w:rsid w:val="00336682"/>
    <w:rsid w:val="00337723"/>
    <w:rsid w:val="003377C7"/>
    <w:rsid w:val="00340154"/>
    <w:rsid w:val="00341965"/>
    <w:rsid w:val="00342127"/>
    <w:rsid w:val="0034366C"/>
    <w:rsid w:val="00343684"/>
    <w:rsid w:val="00343C0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67C3F"/>
    <w:rsid w:val="003703C1"/>
    <w:rsid w:val="003705CB"/>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976"/>
    <w:rsid w:val="00393417"/>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0D54"/>
    <w:rsid w:val="003F13EE"/>
    <w:rsid w:val="003F2507"/>
    <w:rsid w:val="003F3354"/>
    <w:rsid w:val="003F33FF"/>
    <w:rsid w:val="003F4251"/>
    <w:rsid w:val="003F4CC7"/>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61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577AF"/>
    <w:rsid w:val="004614D1"/>
    <w:rsid w:val="00461852"/>
    <w:rsid w:val="00463149"/>
    <w:rsid w:val="0046399B"/>
    <w:rsid w:val="00464461"/>
    <w:rsid w:val="00464A42"/>
    <w:rsid w:val="00464D9A"/>
    <w:rsid w:val="0046506A"/>
    <w:rsid w:val="0046532E"/>
    <w:rsid w:val="00465999"/>
    <w:rsid w:val="00466E7D"/>
    <w:rsid w:val="00466E8F"/>
    <w:rsid w:val="00470CAF"/>
    <w:rsid w:val="004710AD"/>
    <w:rsid w:val="00471C83"/>
    <w:rsid w:val="004728BA"/>
    <w:rsid w:val="00473666"/>
    <w:rsid w:val="00473C7F"/>
    <w:rsid w:val="00474D7D"/>
    <w:rsid w:val="00475016"/>
    <w:rsid w:val="004755E4"/>
    <w:rsid w:val="0047596F"/>
    <w:rsid w:val="00475AC9"/>
    <w:rsid w:val="00476298"/>
    <w:rsid w:val="00477E2D"/>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2E2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6A"/>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6EF"/>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3135"/>
    <w:rsid w:val="005932A4"/>
    <w:rsid w:val="00593DCE"/>
    <w:rsid w:val="00593E52"/>
    <w:rsid w:val="00594177"/>
    <w:rsid w:val="00594D67"/>
    <w:rsid w:val="00595BE7"/>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4C"/>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281"/>
    <w:rsid w:val="00604A1E"/>
    <w:rsid w:val="0060558A"/>
    <w:rsid w:val="00607214"/>
    <w:rsid w:val="00607CCD"/>
    <w:rsid w:val="0061148A"/>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363B"/>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657"/>
    <w:rsid w:val="006B5F18"/>
    <w:rsid w:val="006B64AC"/>
    <w:rsid w:val="006B6C0F"/>
    <w:rsid w:val="006B78A5"/>
    <w:rsid w:val="006B7C47"/>
    <w:rsid w:val="006C0798"/>
    <w:rsid w:val="006C14D8"/>
    <w:rsid w:val="006C1C34"/>
    <w:rsid w:val="006C226B"/>
    <w:rsid w:val="006C2721"/>
    <w:rsid w:val="006C28DC"/>
    <w:rsid w:val="006C3185"/>
    <w:rsid w:val="006C3865"/>
    <w:rsid w:val="006C42D9"/>
    <w:rsid w:val="006C4552"/>
    <w:rsid w:val="006C4AF3"/>
    <w:rsid w:val="006C5165"/>
    <w:rsid w:val="006C57B0"/>
    <w:rsid w:val="006C6267"/>
    <w:rsid w:val="006C62D1"/>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4CE"/>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3B1C"/>
    <w:rsid w:val="007746E1"/>
    <w:rsid w:val="00775676"/>
    <w:rsid w:val="0077590E"/>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4EC"/>
    <w:rsid w:val="007D0588"/>
    <w:rsid w:val="007D05F7"/>
    <w:rsid w:val="007D09CA"/>
    <w:rsid w:val="007D2895"/>
    <w:rsid w:val="007D293E"/>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3D8"/>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AC0"/>
    <w:rsid w:val="008260BB"/>
    <w:rsid w:val="008263C0"/>
    <w:rsid w:val="008270AF"/>
    <w:rsid w:val="00827949"/>
    <w:rsid w:val="008279A7"/>
    <w:rsid w:val="00827C18"/>
    <w:rsid w:val="00827F4F"/>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6F5"/>
    <w:rsid w:val="00844D92"/>
    <w:rsid w:val="00846811"/>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0F2"/>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3EA2"/>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6271"/>
    <w:rsid w:val="008A655F"/>
    <w:rsid w:val="008A67E5"/>
    <w:rsid w:val="008A71F4"/>
    <w:rsid w:val="008A7606"/>
    <w:rsid w:val="008B01D5"/>
    <w:rsid w:val="008B0389"/>
    <w:rsid w:val="008B0B68"/>
    <w:rsid w:val="008B2133"/>
    <w:rsid w:val="008B22B1"/>
    <w:rsid w:val="008B24AE"/>
    <w:rsid w:val="008B2ADD"/>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0FB5"/>
    <w:rsid w:val="008D131E"/>
    <w:rsid w:val="008D22BF"/>
    <w:rsid w:val="008D332C"/>
    <w:rsid w:val="008D4CE2"/>
    <w:rsid w:val="008D4F31"/>
    <w:rsid w:val="008D513F"/>
    <w:rsid w:val="008D53FC"/>
    <w:rsid w:val="008D5A1A"/>
    <w:rsid w:val="008D5B63"/>
    <w:rsid w:val="008D609F"/>
    <w:rsid w:val="008D692E"/>
    <w:rsid w:val="008D7C9D"/>
    <w:rsid w:val="008E03CC"/>
    <w:rsid w:val="008E04C0"/>
    <w:rsid w:val="008E0992"/>
    <w:rsid w:val="008E0AC8"/>
    <w:rsid w:val="008E14CD"/>
    <w:rsid w:val="008E14E4"/>
    <w:rsid w:val="008E1632"/>
    <w:rsid w:val="008E1AC6"/>
    <w:rsid w:val="008E2D87"/>
    <w:rsid w:val="008E3E9D"/>
    <w:rsid w:val="008E3FB2"/>
    <w:rsid w:val="008E49FC"/>
    <w:rsid w:val="008E4B88"/>
    <w:rsid w:val="008E5EBC"/>
    <w:rsid w:val="008E6780"/>
    <w:rsid w:val="008E68A1"/>
    <w:rsid w:val="008E6E03"/>
    <w:rsid w:val="008E7270"/>
    <w:rsid w:val="008E73FE"/>
    <w:rsid w:val="008E78B3"/>
    <w:rsid w:val="008E7D71"/>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6FED"/>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5A7D"/>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48FD"/>
    <w:rsid w:val="009C5285"/>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11D"/>
    <w:rsid w:val="009D7B31"/>
    <w:rsid w:val="009D7C56"/>
    <w:rsid w:val="009E0EDC"/>
    <w:rsid w:val="009E182B"/>
    <w:rsid w:val="009E19C0"/>
    <w:rsid w:val="009E25CD"/>
    <w:rsid w:val="009E30F5"/>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40"/>
    <w:rsid w:val="00A427EA"/>
    <w:rsid w:val="00A43657"/>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446"/>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718C"/>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9B7"/>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5BB9"/>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666"/>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14E"/>
    <w:rsid w:val="00C14DD5"/>
    <w:rsid w:val="00C1639B"/>
    <w:rsid w:val="00C16DF0"/>
    <w:rsid w:val="00C20703"/>
    <w:rsid w:val="00C20FA9"/>
    <w:rsid w:val="00C22AFE"/>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6E3"/>
    <w:rsid w:val="00C55EF4"/>
    <w:rsid w:val="00C55FA5"/>
    <w:rsid w:val="00C567B7"/>
    <w:rsid w:val="00C56A0E"/>
    <w:rsid w:val="00C60035"/>
    <w:rsid w:val="00C617C2"/>
    <w:rsid w:val="00C6206B"/>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3DE"/>
    <w:rsid w:val="00CE1C19"/>
    <w:rsid w:val="00CE1FF3"/>
    <w:rsid w:val="00CE2619"/>
    <w:rsid w:val="00CE2A7C"/>
    <w:rsid w:val="00CE2F71"/>
    <w:rsid w:val="00CE3A7A"/>
    <w:rsid w:val="00CE510D"/>
    <w:rsid w:val="00CE5D0B"/>
    <w:rsid w:val="00CE77FB"/>
    <w:rsid w:val="00CE786A"/>
    <w:rsid w:val="00CF01F9"/>
    <w:rsid w:val="00CF1E97"/>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4FF4"/>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26D"/>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1DFE"/>
    <w:rsid w:val="00DF26F5"/>
    <w:rsid w:val="00DF32C9"/>
    <w:rsid w:val="00DF38CA"/>
    <w:rsid w:val="00DF3D6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442"/>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621"/>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357"/>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166"/>
    <w:rsid w:val="00F43487"/>
    <w:rsid w:val="00F45B56"/>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778B8"/>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2402"/>
    <w:rsid w:val="00FB2DAB"/>
    <w:rsid w:val="00FB3924"/>
    <w:rsid w:val="00FB4C90"/>
    <w:rsid w:val="00FB62F3"/>
    <w:rsid w:val="00FB63B6"/>
    <w:rsid w:val="00FB6CF4"/>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0889"/>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ADD"/>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10"/>
      </w:numPr>
      <w:outlineLvl w:val="4"/>
    </w:pPr>
    <w:rPr>
      <w:sz w:val="22"/>
    </w:rPr>
  </w:style>
  <w:style w:type="paragraph" w:styleId="Heading6">
    <w:name w:val="heading 6"/>
    <w:aliases w:val="T1,Header 6"/>
    <w:basedOn w:val="H6"/>
    <w:next w:val="Normal"/>
    <w:link w:val="Heading6Char"/>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9"/>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SGS Table Basic 1,Table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6"/>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7"/>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8"/>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29"/>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0"/>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1"/>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2"/>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3"/>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4"/>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5"/>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1291</TotalTime>
  <Pages>8</Pages>
  <Words>3233</Words>
  <Characters>18429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21619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178</cp:revision>
  <cp:lastPrinted>1995-11-21T09:41:00Z</cp:lastPrinted>
  <dcterms:created xsi:type="dcterms:W3CDTF">2024-04-08T00:54:00Z</dcterms:created>
  <dcterms:modified xsi:type="dcterms:W3CDTF">2025-03-28T09:53:00Z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